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7F5" w:rsidRDefault="009A07F5" w:rsidP="009A07F5">
      <w:pPr>
        <w:widowControl/>
        <w:jc w:val="center"/>
        <w:rPr>
          <w:rFonts w:ascii="微軟正黑體" w:eastAsia="微軟正黑體" w:hAnsi="微軟正黑體" w:cs="Calibri"/>
          <w:b/>
          <w:bCs/>
          <w:kern w:val="0"/>
          <w:sz w:val="32"/>
          <w:szCs w:val="32"/>
        </w:rPr>
      </w:pPr>
      <w:r w:rsidRPr="009A07F5">
        <w:rPr>
          <w:rFonts w:ascii="微軟正黑體" w:eastAsia="微軟正黑體" w:hAnsi="微軟正黑體" w:cs="Calibri" w:hint="eastAsia"/>
          <w:b/>
          <w:bCs/>
          <w:kern w:val="0"/>
          <w:sz w:val="32"/>
          <w:szCs w:val="32"/>
        </w:rPr>
        <w:t>M. E. A. D. 經絡能量分析儀</w:t>
      </w:r>
      <w:r w:rsidR="00FC3CD0">
        <w:rPr>
          <w:rFonts w:ascii="微軟正黑體" w:eastAsia="微軟正黑體" w:hAnsi="微軟正黑體" w:cs="Calibri" w:hint="eastAsia"/>
          <w:b/>
          <w:bCs/>
          <w:kern w:val="0"/>
          <w:sz w:val="32"/>
          <w:szCs w:val="32"/>
        </w:rPr>
        <w:t xml:space="preserve"> </w:t>
      </w:r>
      <w:r w:rsidRPr="009A07F5">
        <w:rPr>
          <w:rFonts w:ascii="微軟正黑體" w:eastAsia="微軟正黑體" w:hAnsi="微軟正黑體" w:cs="Calibri" w:hint="eastAsia"/>
          <w:b/>
          <w:bCs/>
          <w:kern w:val="0"/>
          <w:sz w:val="32"/>
          <w:szCs w:val="32"/>
        </w:rPr>
        <w:t>臨床研究指南</w:t>
      </w:r>
    </w:p>
    <w:p w:rsidR="00FC3CD0" w:rsidRPr="009A07F5" w:rsidRDefault="00FC3CD0" w:rsidP="009A07F5">
      <w:pPr>
        <w:widowControl/>
        <w:jc w:val="center"/>
        <w:rPr>
          <w:rFonts w:ascii="微軟正黑體" w:eastAsia="微軟正黑體" w:hAnsi="微軟正黑體" w:cs="Calibri"/>
          <w:kern w:val="0"/>
          <w:szCs w:val="24"/>
        </w:rPr>
      </w:pPr>
      <w:proofErr w:type="gramStart"/>
      <w:r>
        <w:rPr>
          <w:rFonts w:ascii="微軟正黑體" w:eastAsia="微軟正黑體" w:hAnsi="微軟正黑體" w:cs="Calibri" w:hint="eastAsia"/>
          <w:kern w:val="0"/>
          <w:szCs w:val="24"/>
        </w:rPr>
        <w:t>安拓事業</w:t>
      </w:r>
      <w:proofErr w:type="gramEnd"/>
      <w:r>
        <w:rPr>
          <w:rFonts w:ascii="微軟正黑體" w:eastAsia="微軟正黑體" w:hAnsi="微軟正黑體" w:cs="Calibri" w:hint="eastAsia"/>
          <w:kern w:val="0"/>
          <w:szCs w:val="24"/>
        </w:rPr>
        <w:t xml:space="preserve">有限公司 </w:t>
      </w:r>
      <w:r w:rsidR="002100B7">
        <w:rPr>
          <w:rFonts w:ascii="微軟正黑體" w:eastAsia="微軟正黑體" w:hAnsi="微軟正黑體" w:cs="Calibri" w:hint="eastAsia"/>
          <w:kern w:val="0"/>
          <w:szCs w:val="24"/>
        </w:rPr>
        <w:t xml:space="preserve">總經理 </w:t>
      </w:r>
      <w:r>
        <w:rPr>
          <w:rFonts w:ascii="微軟正黑體" w:eastAsia="微軟正黑體" w:hAnsi="微軟正黑體" w:cs="Calibri" w:hint="eastAsia"/>
          <w:kern w:val="0"/>
          <w:szCs w:val="24"/>
        </w:rPr>
        <w:t>李建鋒</w:t>
      </w:r>
    </w:p>
    <w:p w:rsidR="009C469C" w:rsidRPr="009C469C" w:rsidRDefault="009A07F5" w:rsidP="009C469C">
      <w:pPr>
        <w:pStyle w:val="a3"/>
        <w:numPr>
          <w:ilvl w:val="0"/>
          <w:numId w:val="1"/>
        </w:numPr>
        <w:ind w:leftChars="0"/>
        <w:rPr>
          <w:b/>
          <w:sz w:val="28"/>
          <w:szCs w:val="28"/>
        </w:rPr>
      </w:pPr>
      <w:r w:rsidRPr="009C469C">
        <w:rPr>
          <w:rFonts w:hint="eastAsia"/>
          <w:b/>
          <w:sz w:val="28"/>
          <w:szCs w:val="28"/>
        </w:rPr>
        <w:t>M</w:t>
      </w:r>
      <w:r w:rsidRPr="009C469C">
        <w:rPr>
          <w:b/>
          <w:sz w:val="28"/>
          <w:szCs w:val="28"/>
        </w:rPr>
        <w:t xml:space="preserve">.E.A.D. </w:t>
      </w:r>
      <w:r w:rsidRPr="009C469C">
        <w:rPr>
          <w:rFonts w:hint="eastAsia"/>
          <w:b/>
          <w:sz w:val="28"/>
          <w:szCs w:val="28"/>
        </w:rPr>
        <w:t>經絡能量分析儀</w:t>
      </w:r>
    </w:p>
    <w:p w:rsidR="009C469C" w:rsidRDefault="009C469C" w:rsidP="009C469C">
      <w:pPr>
        <w:ind w:firstLine="480"/>
        <w:rPr>
          <w:szCs w:val="24"/>
        </w:rPr>
      </w:pPr>
    </w:p>
    <w:p w:rsidR="0082688A" w:rsidRPr="00936715" w:rsidRDefault="009C469C" w:rsidP="00735EA8">
      <w:pPr>
        <w:pStyle w:val="a3"/>
        <w:numPr>
          <w:ilvl w:val="1"/>
          <w:numId w:val="6"/>
        </w:numPr>
        <w:ind w:leftChars="0"/>
        <w:rPr>
          <w:b/>
          <w:szCs w:val="24"/>
        </w:rPr>
      </w:pPr>
      <w:r w:rsidRPr="00936715">
        <w:rPr>
          <w:rFonts w:hint="eastAsia"/>
          <w:b/>
          <w:szCs w:val="24"/>
        </w:rPr>
        <w:t>簡介</w:t>
      </w:r>
    </w:p>
    <w:p w:rsidR="009C469C" w:rsidRPr="009C469C" w:rsidRDefault="009C469C" w:rsidP="009C469C">
      <w:pPr>
        <w:ind w:firstLine="480"/>
        <w:rPr>
          <w:szCs w:val="24"/>
        </w:rPr>
      </w:pPr>
    </w:p>
    <w:p w:rsidR="009A07F5" w:rsidRPr="009A07F5" w:rsidRDefault="009A07F5" w:rsidP="009A07F5">
      <w:pPr>
        <w:widowControl/>
        <w:spacing w:line="360" w:lineRule="auto"/>
        <w:ind w:firstLineChars="236" w:firstLine="566"/>
        <w:rPr>
          <w:rFonts w:asciiTheme="minorEastAsia" w:hAnsiTheme="minorEastAsia" w:cs="Calibri"/>
          <w:kern w:val="0"/>
          <w:szCs w:val="24"/>
        </w:rPr>
      </w:pPr>
      <w:r w:rsidRPr="009A07F5">
        <w:rPr>
          <w:rFonts w:asciiTheme="minorEastAsia" w:hAnsiTheme="minorEastAsia" w:cs="Calibri"/>
          <w:kern w:val="0"/>
          <w:szCs w:val="24"/>
        </w:rPr>
        <w:t xml:space="preserve">M.E.A.D (Meridian Energy Analysis Device) </w:t>
      </w:r>
      <w:r w:rsidRPr="009A07F5">
        <w:rPr>
          <w:rFonts w:asciiTheme="minorEastAsia" w:hAnsiTheme="minorEastAsia" w:cs="Calibri" w:hint="eastAsia"/>
          <w:kern w:val="0"/>
          <w:szCs w:val="24"/>
        </w:rPr>
        <w:t>為</w:t>
      </w:r>
      <w:r>
        <w:rPr>
          <w:rFonts w:asciiTheme="minorEastAsia" w:hAnsiTheme="minorEastAsia" w:cs="Calibri" w:hint="eastAsia"/>
          <w:kern w:val="0"/>
          <w:szCs w:val="24"/>
        </w:rPr>
        <w:t>台灣安拓事業有限公司所研發製造之</w:t>
      </w:r>
      <w:r w:rsidRPr="009A07F5">
        <w:rPr>
          <w:rFonts w:asciiTheme="minorEastAsia" w:hAnsiTheme="minorEastAsia" w:cs="Calibri" w:hint="eastAsia"/>
          <w:kern w:val="0"/>
          <w:szCs w:val="24"/>
        </w:rPr>
        <w:t>精密醫療級能量檢測儀器，其組成元件分為能量分析儀主機部份及系統操作軟體部份。前者採用先進的工業級標準</w:t>
      </w:r>
      <w:r w:rsidRPr="009A07F5">
        <w:rPr>
          <w:rFonts w:asciiTheme="minorEastAsia" w:hAnsiTheme="minorEastAsia" w:cs="Calibri"/>
          <w:kern w:val="0"/>
          <w:szCs w:val="24"/>
        </w:rPr>
        <w:t xml:space="preserve">USB H.I.D. </w:t>
      </w:r>
      <w:r w:rsidRPr="009A07F5">
        <w:rPr>
          <w:rFonts w:asciiTheme="minorEastAsia" w:hAnsiTheme="minorEastAsia" w:cs="Calibri" w:hint="eastAsia"/>
          <w:kern w:val="0"/>
          <w:szCs w:val="24"/>
        </w:rPr>
        <w:t>標準介面與個人電腦進行外部連結，並由</w:t>
      </w:r>
      <w:r w:rsidRPr="009A07F5">
        <w:rPr>
          <w:rFonts w:asciiTheme="minorEastAsia" w:hAnsiTheme="minorEastAsia" w:cs="Calibri"/>
          <w:kern w:val="0"/>
          <w:szCs w:val="24"/>
        </w:rPr>
        <w:t>USB</w:t>
      </w:r>
      <w:r w:rsidRPr="009A07F5">
        <w:rPr>
          <w:rFonts w:asciiTheme="minorEastAsia" w:hAnsiTheme="minorEastAsia" w:cs="Calibri" w:hint="eastAsia"/>
          <w:kern w:val="0"/>
          <w:szCs w:val="24"/>
        </w:rPr>
        <w:t>介面直接提供</w:t>
      </w:r>
      <w:r w:rsidRPr="009A07F5">
        <w:rPr>
          <w:rFonts w:asciiTheme="minorEastAsia" w:hAnsiTheme="minorEastAsia" w:cs="Calibri"/>
          <w:kern w:val="0"/>
          <w:szCs w:val="24"/>
        </w:rPr>
        <w:t>M.E.A.D.</w:t>
      </w:r>
      <w:r w:rsidRPr="009A07F5">
        <w:rPr>
          <w:rFonts w:asciiTheme="minorEastAsia" w:hAnsiTheme="minorEastAsia" w:cs="Calibri" w:hint="eastAsia"/>
          <w:kern w:val="0"/>
          <w:szCs w:val="24"/>
        </w:rPr>
        <w:t>所需的電源。除了受測者資料需由鍵盤輸入之外，</w:t>
      </w:r>
      <w:proofErr w:type="gramStart"/>
      <w:r w:rsidRPr="009A07F5">
        <w:rPr>
          <w:rFonts w:asciiTheme="minorEastAsia" w:hAnsiTheme="minorEastAsia" w:cs="Calibri" w:hint="eastAsia"/>
          <w:kern w:val="0"/>
          <w:szCs w:val="24"/>
        </w:rPr>
        <w:t>本儀器所有功能均可透過滑鼠</w:t>
      </w:r>
      <w:r w:rsidRPr="009A07F5">
        <w:rPr>
          <w:rFonts w:asciiTheme="minorEastAsia" w:hAnsiTheme="minorEastAsia" w:cs="Calibri"/>
          <w:kern w:val="0"/>
          <w:szCs w:val="24"/>
        </w:rPr>
        <w:t>(</w:t>
      </w:r>
      <w:proofErr w:type="gramEnd"/>
      <w:r w:rsidRPr="009A07F5">
        <w:rPr>
          <w:rFonts w:asciiTheme="minorEastAsia" w:hAnsiTheme="minorEastAsia" w:cs="Calibri"/>
          <w:kern w:val="0"/>
          <w:szCs w:val="24"/>
        </w:rPr>
        <w:t>Mouse)</w:t>
      </w:r>
      <w:r w:rsidRPr="009A07F5">
        <w:rPr>
          <w:rFonts w:asciiTheme="minorEastAsia" w:hAnsiTheme="minorEastAsia" w:cs="Calibri" w:hint="eastAsia"/>
          <w:kern w:val="0"/>
          <w:szCs w:val="24"/>
        </w:rPr>
        <w:t>完整操作。在系統操作軟體部份</w:t>
      </w:r>
      <w:r>
        <w:rPr>
          <w:rFonts w:asciiTheme="minorEastAsia" w:hAnsiTheme="minorEastAsia" w:cs="Calibri" w:hint="eastAsia"/>
          <w:kern w:val="0"/>
          <w:szCs w:val="24"/>
        </w:rPr>
        <w:t>支援</w:t>
      </w:r>
      <w:r>
        <w:rPr>
          <w:rFonts w:asciiTheme="minorEastAsia" w:hAnsiTheme="minorEastAsia" w:cs="Calibri"/>
          <w:kern w:val="0"/>
          <w:szCs w:val="24"/>
        </w:rPr>
        <w:t>Windows</w:t>
      </w:r>
      <w:r>
        <w:rPr>
          <w:rFonts w:asciiTheme="minorEastAsia" w:hAnsiTheme="minorEastAsia" w:cs="Calibri" w:hint="eastAsia"/>
          <w:kern w:val="0"/>
          <w:szCs w:val="24"/>
        </w:rPr>
        <w:t xml:space="preserve"> XP</w:t>
      </w:r>
      <w:r>
        <w:rPr>
          <w:rFonts w:asciiTheme="minorEastAsia" w:hAnsiTheme="minorEastAsia" w:cs="Calibri"/>
          <w:kern w:val="0"/>
          <w:szCs w:val="24"/>
        </w:rPr>
        <w:t>、</w:t>
      </w:r>
      <w:r>
        <w:rPr>
          <w:rFonts w:asciiTheme="minorEastAsia" w:hAnsiTheme="minorEastAsia" w:cs="Calibri" w:hint="eastAsia"/>
          <w:kern w:val="0"/>
          <w:szCs w:val="24"/>
        </w:rPr>
        <w:t>W</w:t>
      </w:r>
      <w:r>
        <w:rPr>
          <w:rFonts w:asciiTheme="minorEastAsia" w:hAnsiTheme="minorEastAsia" w:cs="Calibri"/>
          <w:kern w:val="0"/>
          <w:szCs w:val="24"/>
        </w:rPr>
        <w:t>indows 7</w:t>
      </w:r>
      <w:r>
        <w:rPr>
          <w:rFonts w:asciiTheme="minorEastAsia" w:hAnsiTheme="minorEastAsia" w:cs="Calibri" w:hint="eastAsia"/>
          <w:kern w:val="0"/>
          <w:szCs w:val="24"/>
        </w:rPr>
        <w:t>、W</w:t>
      </w:r>
      <w:r>
        <w:rPr>
          <w:rFonts w:asciiTheme="minorEastAsia" w:hAnsiTheme="minorEastAsia" w:cs="Calibri"/>
          <w:kern w:val="0"/>
          <w:szCs w:val="24"/>
        </w:rPr>
        <w:t xml:space="preserve">indows 10 </w:t>
      </w:r>
      <w:r>
        <w:rPr>
          <w:rFonts w:asciiTheme="minorEastAsia" w:hAnsiTheme="minorEastAsia" w:cs="Calibri" w:hint="eastAsia"/>
          <w:kern w:val="0"/>
          <w:szCs w:val="24"/>
        </w:rPr>
        <w:t>等作業系統</w:t>
      </w:r>
      <w:r w:rsidRPr="009A07F5">
        <w:rPr>
          <w:rFonts w:asciiTheme="minorEastAsia" w:hAnsiTheme="minorEastAsia" w:cs="Calibri" w:hint="eastAsia"/>
          <w:kern w:val="0"/>
          <w:szCs w:val="24"/>
        </w:rPr>
        <w:t>， 讓操作者以熟悉且人性化的介面進行檢測與分析。</w:t>
      </w:r>
    </w:p>
    <w:p w:rsidR="009A07F5" w:rsidRDefault="009A07F5" w:rsidP="009A07F5">
      <w:pPr>
        <w:spacing w:line="360" w:lineRule="auto"/>
        <w:ind w:firstLineChars="236" w:firstLine="566"/>
        <w:rPr>
          <w:rFonts w:asciiTheme="minorEastAsia" w:hAnsiTheme="minorEastAsia" w:cs="Calibri"/>
          <w:kern w:val="0"/>
          <w:szCs w:val="24"/>
        </w:rPr>
      </w:pPr>
      <w:r w:rsidRPr="009A07F5">
        <w:rPr>
          <w:rFonts w:asciiTheme="minorEastAsia" w:hAnsiTheme="minorEastAsia" w:cs="Calibri" w:hint="eastAsia"/>
          <w:kern w:val="0"/>
          <w:szCs w:val="24"/>
        </w:rPr>
        <w:t>儀器以探測人體左右各十二條經脈的</w:t>
      </w:r>
      <w:r w:rsidRPr="009A07F5">
        <w:rPr>
          <w:rFonts w:asciiTheme="minorEastAsia" w:hAnsiTheme="minorEastAsia" w:cs="Calibri"/>
          <w:kern w:val="0"/>
          <w:szCs w:val="24"/>
        </w:rPr>
        <w:t>24</w:t>
      </w:r>
      <w:r w:rsidRPr="009A07F5">
        <w:rPr>
          <w:rFonts w:asciiTheme="minorEastAsia" w:hAnsiTheme="minorEastAsia" w:cs="Calibri" w:hint="eastAsia"/>
          <w:kern w:val="0"/>
          <w:szCs w:val="24"/>
        </w:rPr>
        <w:t>個代表測定點為主，</w:t>
      </w:r>
      <w:r>
        <w:rPr>
          <w:rFonts w:asciiTheme="minorEastAsia" w:hAnsiTheme="minorEastAsia" w:cs="Calibri" w:hint="eastAsia"/>
          <w:kern w:val="0"/>
          <w:szCs w:val="24"/>
        </w:rPr>
        <w:t>藉由</w:t>
      </w:r>
      <w:r w:rsidRPr="009A07F5">
        <w:rPr>
          <w:rFonts w:asciiTheme="minorEastAsia" w:hAnsiTheme="minorEastAsia" w:cs="Calibri" w:hint="eastAsia"/>
          <w:kern w:val="0"/>
          <w:szCs w:val="24"/>
        </w:rPr>
        <w:t>檢測棒收集各經脈</w:t>
      </w:r>
      <w:r>
        <w:rPr>
          <w:rFonts w:asciiTheme="minorEastAsia" w:hAnsiTheme="minorEastAsia" w:cs="Calibri" w:hint="eastAsia"/>
          <w:kern w:val="0"/>
          <w:szCs w:val="24"/>
        </w:rPr>
        <w:t>代表測定點的</w:t>
      </w:r>
      <w:r w:rsidRPr="009A07F5">
        <w:rPr>
          <w:rFonts w:asciiTheme="minorEastAsia" w:hAnsiTheme="minorEastAsia" w:cs="Calibri" w:hint="eastAsia"/>
          <w:kern w:val="0"/>
          <w:szCs w:val="24"/>
        </w:rPr>
        <w:t>生</w:t>
      </w:r>
      <w:r>
        <w:rPr>
          <w:rFonts w:asciiTheme="minorEastAsia" w:hAnsiTheme="minorEastAsia" w:cs="Calibri" w:hint="eastAsia"/>
          <w:kern w:val="0"/>
          <w:szCs w:val="24"/>
        </w:rPr>
        <w:t>物電阻，以評估各</w:t>
      </w:r>
      <w:r w:rsidRPr="009A07F5">
        <w:rPr>
          <w:rFonts w:asciiTheme="minorEastAsia" w:hAnsiTheme="minorEastAsia" w:cs="Calibri" w:hint="eastAsia"/>
          <w:kern w:val="0"/>
          <w:szCs w:val="24"/>
        </w:rPr>
        <w:t>經脈</w:t>
      </w:r>
      <w:r>
        <w:rPr>
          <w:rFonts w:asciiTheme="minorEastAsia" w:hAnsiTheme="minorEastAsia" w:cs="Calibri" w:hint="eastAsia"/>
          <w:kern w:val="0"/>
          <w:szCs w:val="24"/>
        </w:rPr>
        <w:t>的導電度</w:t>
      </w:r>
      <w:r w:rsidRPr="009A07F5">
        <w:rPr>
          <w:rFonts w:asciiTheme="minorEastAsia" w:hAnsiTheme="minorEastAsia" w:cs="Calibri" w:hint="eastAsia"/>
          <w:kern w:val="0"/>
          <w:szCs w:val="24"/>
        </w:rPr>
        <w:t>，並以電腦分析受測者的生理狀況。平均每一測定點的測量時間為三秒，約</w:t>
      </w:r>
      <w:r w:rsidRPr="009A07F5">
        <w:rPr>
          <w:rFonts w:asciiTheme="minorEastAsia" w:hAnsiTheme="minorEastAsia" w:cs="Calibri"/>
          <w:kern w:val="0"/>
          <w:szCs w:val="24"/>
        </w:rPr>
        <w:t>3</w:t>
      </w:r>
      <w:r w:rsidRPr="009A07F5">
        <w:rPr>
          <w:rFonts w:asciiTheme="minorEastAsia" w:hAnsiTheme="minorEastAsia" w:cs="Calibri" w:hint="eastAsia"/>
          <w:kern w:val="0"/>
          <w:szCs w:val="24"/>
        </w:rPr>
        <w:t>分鐘左右可以完成一次全身檢測。儀器量測電流遠低於人體所能感應的電流強度</w:t>
      </w:r>
      <w:proofErr w:type="gramStart"/>
      <w:r w:rsidRPr="009A07F5">
        <w:rPr>
          <w:rFonts w:asciiTheme="minorEastAsia" w:hAnsiTheme="minorEastAsia" w:cs="Calibri" w:hint="eastAsia"/>
          <w:kern w:val="0"/>
          <w:szCs w:val="24"/>
        </w:rPr>
        <w:t>（</w:t>
      </w:r>
      <w:proofErr w:type="gramEnd"/>
      <w:r w:rsidRPr="009A07F5">
        <w:rPr>
          <w:rFonts w:asciiTheme="minorEastAsia" w:hAnsiTheme="minorEastAsia" w:cs="Calibri"/>
          <w:kern w:val="0"/>
          <w:szCs w:val="24"/>
        </w:rPr>
        <w:t xml:space="preserve">200 </w:t>
      </w:r>
      <w:proofErr w:type="spellStart"/>
      <w:r w:rsidRPr="009A07F5">
        <w:rPr>
          <w:rFonts w:asciiTheme="minorEastAsia" w:hAnsiTheme="minorEastAsia" w:cs="Calibri"/>
          <w:kern w:val="0"/>
          <w:szCs w:val="24"/>
        </w:rPr>
        <w:t>μA</w:t>
      </w:r>
      <w:proofErr w:type="spellEnd"/>
      <w:r w:rsidRPr="009A07F5">
        <w:rPr>
          <w:rFonts w:asciiTheme="minorEastAsia" w:hAnsiTheme="minorEastAsia" w:cs="Calibri"/>
          <w:kern w:val="0"/>
          <w:szCs w:val="24"/>
        </w:rPr>
        <w:t xml:space="preserve"> Max.</w:t>
      </w:r>
      <w:proofErr w:type="gramStart"/>
      <w:r w:rsidRPr="009A07F5">
        <w:rPr>
          <w:rFonts w:asciiTheme="minorEastAsia" w:hAnsiTheme="minorEastAsia" w:cs="Calibri"/>
          <w:kern w:val="0"/>
          <w:szCs w:val="24"/>
        </w:rPr>
        <w:t>)</w:t>
      </w:r>
      <w:r w:rsidRPr="009A07F5">
        <w:rPr>
          <w:rFonts w:asciiTheme="minorEastAsia" w:hAnsiTheme="minorEastAsia" w:cs="Calibri" w:hint="eastAsia"/>
          <w:kern w:val="0"/>
          <w:szCs w:val="24"/>
        </w:rPr>
        <w:t>，</w:t>
      </w:r>
      <w:proofErr w:type="gramEnd"/>
      <w:r w:rsidRPr="009A07F5">
        <w:rPr>
          <w:rFonts w:asciiTheme="minorEastAsia" w:hAnsiTheme="minorEastAsia" w:cs="Calibri" w:hint="eastAsia"/>
          <w:kern w:val="0"/>
          <w:szCs w:val="24"/>
        </w:rPr>
        <w:t>故受測者可以無感的、以非侵入性的檢測方式，完成全身的經脈</w:t>
      </w:r>
      <w:r>
        <w:rPr>
          <w:rFonts w:asciiTheme="minorEastAsia" w:hAnsiTheme="minorEastAsia" w:cs="Calibri" w:hint="eastAsia"/>
          <w:kern w:val="0"/>
          <w:szCs w:val="24"/>
        </w:rPr>
        <w:t>生物電阻</w:t>
      </w:r>
      <w:r w:rsidRPr="009A07F5">
        <w:rPr>
          <w:rFonts w:asciiTheme="minorEastAsia" w:hAnsiTheme="minorEastAsia" w:cs="Calibri" w:hint="eastAsia"/>
          <w:kern w:val="0"/>
          <w:szCs w:val="24"/>
        </w:rPr>
        <w:t>數據的收集。</w:t>
      </w:r>
    </w:p>
    <w:p w:rsidR="00735EA8" w:rsidRPr="00735EA8" w:rsidRDefault="00735EA8" w:rsidP="00735EA8">
      <w:pPr>
        <w:widowControl/>
        <w:rPr>
          <w:rFonts w:ascii="微軟正黑體" w:eastAsia="微軟正黑體" w:hAnsi="微軟正黑體" w:cs="Calibri"/>
          <w:kern w:val="0"/>
          <w:szCs w:val="24"/>
        </w:rPr>
      </w:pPr>
      <w:r w:rsidRPr="00735EA8">
        <w:rPr>
          <w:rFonts w:ascii="微軟正黑體" w:eastAsia="微軟正黑體" w:hAnsi="微軟正黑體" w:cs="Calibri" w:hint="eastAsia"/>
          <w:kern w:val="0"/>
          <w:szCs w:val="24"/>
        </w:rPr>
        <w:t>儀器證字號：衛署</w:t>
      </w:r>
      <w:proofErr w:type="gramStart"/>
      <w:r w:rsidRPr="00735EA8">
        <w:rPr>
          <w:rFonts w:ascii="微軟正黑體" w:eastAsia="微軟正黑體" w:hAnsi="微軟正黑體" w:cs="Calibri" w:hint="eastAsia"/>
          <w:kern w:val="0"/>
          <w:szCs w:val="24"/>
        </w:rPr>
        <w:t>醫器製字</w:t>
      </w:r>
      <w:proofErr w:type="gramEnd"/>
      <w:r w:rsidRPr="00735EA8">
        <w:rPr>
          <w:rFonts w:ascii="微軟正黑體" w:eastAsia="微軟正黑體" w:hAnsi="微軟正黑體" w:cs="Calibri" w:hint="eastAsia"/>
          <w:kern w:val="0"/>
          <w:szCs w:val="24"/>
        </w:rPr>
        <w:t>第002062號</w:t>
      </w:r>
    </w:p>
    <w:p w:rsidR="00735EA8" w:rsidRPr="00735EA8" w:rsidRDefault="00735EA8" w:rsidP="009A07F5">
      <w:pPr>
        <w:spacing w:line="360" w:lineRule="auto"/>
        <w:ind w:firstLineChars="236" w:firstLine="566"/>
        <w:rPr>
          <w:rFonts w:asciiTheme="minorEastAsia" w:hAnsiTheme="minorEastAsia" w:cs="Calibri"/>
          <w:kern w:val="0"/>
          <w:szCs w:val="24"/>
        </w:rPr>
      </w:pPr>
    </w:p>
    <w:p w:rsidR="009C469C" w:rsidRDefault="009C469C" w:rsidP="009A07F5">
      <w:pPr>
        <w:spacing w:line="360" w:lineRule="auto"/>
        <w:ind w:firstLineChars="236" w:firstLine="566"/>
        <w:rPr>
          <w:rFonts w:asciiTheme="minorEastAsia" w:hAnsiTheme="minorEastAsia" w:cs="Calibri"/>
          <w:kern w:val="0"/>
          <w:szCs w:val="24"/>
        </w:rPr>
      </w:pPr>
    </w:p>
    <w:p w:rsidR="009C469C" w:rsidRPr="00936715" w:rsidRDefault="009C469C" w:rsidP="009A07F5">
      <w:pPr>
        <w:spacing w:line="360" w:lineRule="auto"/>
        <w:ind w:firstLineChars="236" w:firstLine="567"/>
        <w:rPr>
          <w:rFonts w:asciiTheme="minorEastAsia" w:hAnsiTheme="minorEastAsia" w:cs="Calibri"/>
          <w:b/>
          <w:kern w:val="0"/>
          <w:szCs w:val="24"/>
        </w:rPr>
      </w:pPr>
      <w:r w:rsidRPr="00936715">
        <w:rPr>
          <w:rFonts w:asciiTheme="minorEastAsia" w:hAnsiTheme="minorEastAsia" w:cs="Calibri" w:hint="eastAsia"/>
          <w:b/>
          <w:kern w:val="0"/>
          <w:szCs w:val="24"/>
        </w:rPr>
        <w:t>1</w:t>
      </w:r>
      <w:r w:rsidRPr="00936715">
        <w:rPr>
          <w:rFonts w:asciiTheme="minorEastAsia" w:hAnsiTheme="minorEastAsia" w:cs="Calibri"/>
          <w:b/>
          <w:kern w:val="0"/>
          <w:szCs w:val="24"/>
        </w:rPr>
        <w:t>-2</w:t>
      </w:r>
      <w:r w:rsidR="00735EA8" w:rsidRPr="00936715">
        <w:rPr>
          <w:rFonts w:asciiTheme="minorEastAsia" w:hAnsiTheme="minorEastAsia" w:cs="Calibri"/>
          <w:b/>
          <w:kern w:val="0"/>
          <w:szCs w:val="24"/>
        </w:rPr>
        <w:t>.</w:t>
      </w:r>
      <w:r w:rsidR="00735EA8" w:rsidRPr="00936715">
        <w:rPr>
          <w:rFonts w:asciiTheme="minorEastAsia" w:hAnsiTheme="minorEastAsia" w:cs="Calibri" w:hint="eastAsia"/>
          <w:b/>
          <w:kern w:val="0"/>
          <w:szCs w:val="24"/>
        </w:rPr>
        <w:t xml:space="preserve"> </w:t>
      </w:r>
      <w:r w:rsidRPr="00936715">
        <w:rPr>
          <w:rFonts w:asciiTheme="minorEastAsia" w:hAnsiTheme="minorEastAsia" w:cs="Calibri" w:hint="eastAsia"/>
          <w:b/>
          <w:kern w:val="0"/>
          <w:szCs w:val="24"/>
        </w:rPr>
        <w:t xml:space="preserve"> 檢測訊號特性與描述</w:t>
      </w:r>
    </w:p>
    <w:p w:rsidR="009C469C" w:rsidRDefault="009C469C" w:rsidP="009A07F5">
      <w:pPr>
        <w:spacing w:line="360" w:lineRule="auto"/>
        <w:ind w:firstLineChars="236" w:firstLine="566"/>
        <w:rPr>
          <w:rFonts w:asciiTheme="minorEastAsia" w:hAnsiTheme="minorEastAsia" w:cs="Calibri"/>
          <w:kern w:val="0"/>
          <w:szCs w:val="24"/>
        </w:rPr>
      </w:pPr>
    </w:p>
    <w:p w:rsidR="00E74C72" w:rsidRPr="009C469C" w:rsidRDefault="009C469C" w:rsidP="009C469C">
      <w:pPr>
        <w:pStyle w:val="a3"/>
        <w:numPr>
          <w:ilvl w:val="0"/>
          <w:numId w:val="2"/>
        </w:numPr>
        <w:spacing w:line="360" w:lineRule="auto"/>
        <w:ind w:leftChars="0"/>
        <w:rPr>
          <w:rFonts w:asciiTheme="minorEastAsia" w:hAnsiTheme="minorEastAsia"/>
          <w:szCs w:val="24"/>
        </w:rPr>
      </w:pPr>
      <w:r w:rsidRPr="009C469C">
        <w:rPr>
          <w:rFonts w:asciiTheme="minorEastAsia" w:hAnsiTheme="minorEastAsia" w:hint="eastAsia"/>
          <w:szCs w:val="24"/>
        </w:rPr>
        <w:t>正常檢測模式</w:t>
      </w:r>
      <w:r w:rsidR="00E74C72" w:rsidRPr="009C469C">
        <w:rPr>
          <w:rFonts w:asciiTheme="minorEastAsia" w:hAnsiTheme="minorEastAsia" w:hint="eastAsia"/>
          <w:szCs w:val="24"/>
        </w:rPr>
        <w:t xml:space="preserve">：12 </w:t>
      </w:r>
      <w:proofErr w:type="gramStart"/>
      <w:r w:rsidR="00E74C72" w:rsidRPr="009C469C">
        <w:rPr>
          <w:rFonts w:asciiTheme="minorEastAsia" w:hAnsiTheme="minorEastAsia" w:hint="eastAsia"/>
          <w:szCs w:val="24"/>
        </w:rPr>
        <w:t>伏</w:t>
      </w:r>
      <w:r w:rsidRPr="009C469C">
        <w:rPr>
          <w:rFonts w:asciiTheme="minorEastAsia" w:hAnsiTheme="minorEastAsia" w:hint="eastAsia"/>
          <w:szCs w:val="24"/>
        </w:rPr>
        <w:t>特(</w:t>
      </w:r>
      <w:proofErr w:type="gramEnd"/>
      <w:r w:rsidRPr="009C469C">
        <w:rPr>
          <w:rFonts w:asciiTheme="minorEastAsia" w:hAnsiTheme="minorEastAsia"/>
          <w:szCs w:val="24"/>
        </w:rPr>
        <w:t>Voltage)</w:t>
      </w:r>
      <w:r w:rsidRPr="009C469C">
        <w:rPr>
          <w:rFonts w:asciiTheme="minorEastAsia" w:hAnsiTheme="minorEastAsia" w:hint="eastAsia"/>
          <w:szCs w:val="24"/>
        </w:rPr>
        <w:t>，2</w:t>
      </w:r>
      <w:r w:rsidRPr="009C469C">
        <w:rPr>
          <w:rFonts w:asciiTheme="minorEastAsia" w:hAnsiTheme="minorEastAsia"/>
          <w:szCs w:val="24"/>
        </w:rPr>
        <w:t xml:space="preserve">00uA (Microamp) </w:t>
      </w:r>
    </w:p>
    <w:p w:rsidR="009C469C" w:rsidRDefault="009C469C" w:rsidP="009C469C">
      <w:pPr>
        <w:pStyle w:val="a3"/>
        <w:numPr>
          <w:ilvl w:val="0"/>
          <w:numId w:val="2"/>
        </w:numPr>
        <w:spacing w:line="360" w:lineRule="auto"/>
        <w:ind w:leftChars="0"/>
        <w:rPr>
          <w:rFonts w:asciiTheme="minorEastAsia" w:hAnsiTheme="minorEastAsia"/>
          <w:szCs w:val="24"/>
        </w:rPr>
      </w:pPr>
      <w:r>
        <w:rPr>
          <w:rFonts w:asciiTheme="minorEastAsia" w:hAnsiTheme="minorEastAsia" w:hint="eastAsia"/>
          <w:szCs w:val="24"/>
        </w:rPr>
        <w:t>擴大測量模式：2</w:t>
      </w:r>
      <w:r>
        <w:rPr>
          <w:rFonts w:asciiTheme="minorEastAsia" w:hAnsiTheme="minorEastAsia"/>
          <w:szCs w:val="24"/>
        </w:rPr>
        <w:t>1</w:t>
      </w:r>
      <w:r w:rsidRPr="009C469C">
        <w:rPr>
          <w:rFonts w:asciiTheme="minorEastAsia" w:hAnsiTheme="minorEastAsia" w:hint="eastAsia"/>
          <w:szCs w:val="24"/>
        </w:rPr>
        <w:t>伏特(</w:t>
      </w:r>
      <w:r w:rsidRPr="009C469C">
        <w:rPr>
          <w:rFonts w:asciiTheme="minorEastAsia" w:hAnsiTheme="minorEastAsia"/>
          <w:szCs w:val="24"/>
        </w:rPr>
        <w:t>Voltage)</w:t>
      </w:r>
      <w:r w:rsidRPr="009C469C">
        <w:rPr>
          <w:rFonts w:asciiTheme="minorEastAsia" w:hAnsiTheme="minorEastAsia" w:hint="eastAsia"/>
          <w:szCs w:val="24"/>
        </w:rPr>
        <w:t>，2</w:t>
      </w:r>
      <w:r w:rsidRPr="009C469C">
        <w:rPr>
          <w:rFonts w:asciiTheme="minorEastAsia" w:hAnsiTheme="minorEastAsia"/>
          <w:szCs w:val="24"/>
        </w:rPr>
        <w:t>00uA (Microamp)</w:t>
      </w:r>
    </w:p>
    <w:p w:rsidR="009C469C" w:rsidRDefault="006339E5" w:rsidP="009C469C">
      <w:pPr>
        <w:pStyle w:val="a3"/>
        <w:numPr>
          <w:ilvl w:val="0"/>
          <w:numId w:val="2"/>
        </w:numPr>
        <w:spacing w:line="360" w:lineRule="auto"/>
        <w:ind w:leftChars="0"/>
        <w:rPr>
          <w:rFonts w:asciiTheme="minorEastAsia" w:hAnsiTheme="minorEastAsia"/>
          <w:szCs w:val="24"/>
        </w:rPr>
      </w:pPr>
      <w:r>
        <w:rPr>
          <w:rFonts w:asciiTheme="minorEastAsia" w:hAnsiTheme="minorEastAsia" w:hint="eastAsia"/>
          <w:szCs w:val="24"/>
        </w:rPr>
        <w:t>使用</w:t>
      </w:r>
      <w:r w:rsidR="009C469C">
        <w:rPr>
          <w:rFonts w:asciiTheme="minorEastAsia" w:hAnsiTheme="minorEastAsia" w:hint="eastAsia"/>
          <w:szCs w:val="24"/>
        </w:rPr>
        <w:t>直流電壓（D</w:t>
      </w:r>
      <w:r w:rsidR="009C469C">
        <w:rPr>
          <w:rFonts w:asciiTheme="minorEastAsia" w:hAnsiTheme="minorEastAsia"/>
          <w:szCs w:val="24"/>
        </w:rPr>
        <w:t>C</w:t>
      </w:r>
      <w:r w:rsidR="009C469C">
        <w:rPr>
          <w:rFonts w:asciiTheme="minorEastAsia" w:hAnsiTheme="minorEastAsia" w:hint="eastAsia"/>
          <w:szCs w:val="24"/>
        </w:rPr>
        <w:t xml:space="preserve"> </w:t>
      </w:r>
      <w:r w:rsidR="009C469C">
        <w:rPr>
          <w:rFonts w:asciiTheme="minorEastAsia" w:hAnsiTheme="minorEastAsia"/>
          <w:szCs w:val="24"/>
        </w:rPr>
        <w:t>Voltage</w:t>
      </w:r>
      <w:r w:rsidR="009C469C">
        <w:rPr>
          <w:rFonts w:asciiTheme="minorEastAsia" w:hAnsiTheme="minorEastAsia" w:hint="eastAsia"/>
          <w:szCs w:val="24"/>
        </w:rPr>
        <w:t>）</w:t>
      </w:r>
    </w:p>
    <w:p w:rsidR="00FC3CD0" w:rsidRDefault="00FC3CD0" w:rsidP="00FC3CD0">
      <w:pPr>
        <w:pStyle w:val="a3"/>
        <w:numPr>
          <w:ilvl w:val="1"/>
          <w:numId w:val="2"/>
        </w:numPr>
        <w:spacing w:line="360" w:lineRule="auto"/>
        <w:ind w:leftChars="0"/>
        <w:rPr>
          <w:rFonts w:asciiTheme="minorEastAsia" w:hAnsiTheme="minorEastAsia"/>
          <w:szCs w:val="24"/>
        </w:rPr>
      </w:pPr>
      <w:r>
        <w:rPr>
          <w:rFonts w:asciiTheme="minorEastAsia" w:hAnsiTheme="minorEastAsia" w:hint="eastAsia"/>
          <w:szCs w:val="24"/>
        </w:rPr>
        <w:t>測量生物</w:t>
      </w:r>
      <w:proofErr w:type="gramStart"/>
      <w:r>
        <w:rPr>
          <w:rFonts w:asciiTheme="minorEastAsia" w:hAnsiTheme="minorEastAsia" w:hint="eastAsia"/>
          <w:szCs w:val="24"/>
        </w:rPr>
        <w:t>組抗時</w:t>
      </w:r>
      <w:proofErr w:type="gramEnd"/>
      <w:r>
        <w:rPr>
          <w:rFonts w:asciiTheme="minorEastAsia" w:hAnsiTheme="minorEastAsia" w:hint="eastAsia"/>
          <w:szCs w:val="24"/>
        </w:rPr>
        <w:t>，直流電的特性主要是藉由皮膚表面來傳導，其檢測所得的結果與神經傳導狀態所影響的皮膚表面阻抗相關，故可用來衡量神經傳導狀態分析。</w:t>
      </w:r>
    </w:p>
    <w:p w:rsidR="006339E5" w:rsidRPr="006339E5" w:rsidRDefault="006339E5" w:rsidP="00FC3CD0">
      <w:pPr>
        <w:pStyle w:val="a3"/>
        <w:numPr>
          <w:ilvl w:val="1"/>
          <w:numId w:val="2"/>
        </w:numPr>
        <w:spacing w:line="360" w:lineRule="auto"/>
        <w:ind w:leftChars="0"/>
        <w:rPr>
          <w:rFonts w:asciiTheme="minorEastAsia" w:hAnsiTheme="minorEastAsia"/>
          <w:i/>
          <w:szCs w:val="24"/>
        </w:rPr>
      </w:pPr>
      <w:r>
        <w:rPr>
          <w:rFonts w:asciiTheme="minorEastAsia" w:hAnsiTheme="minorEastAsia" w:hint="eastAsia"/>
          <w:szCs w:val="24"/>
        </w:rPr>
        <w:t>交流電檢測訊號的特性會深入皮膚表層之內，這是</w:t>
      </w:r>
      <w:proofErr w:type="gramStart"/>
      <w:r>
        <w:rPr>
          <w:rFonts w:asciiTheme="minorEastAsia" w:hAnsiTheme="minorEastAsia" w:hint="eastAsia"/>
          <w:szCs w:val="24"/>
        </w:rPr>
        <w:t>生物組抗分析</w:t>
      </w:r>
      <w:proofErr w:type="gramEnd"/>
      <w:r>
        <w:rPr>
          <w:rFonts w:asciiTheme="minorEastAsia" w:hAnsiTheme="minorEastAsia" w:hint="eastAsia"/>
          <w:szCs w:val="24"/>
        </w:rPr>
        <w:t>法（</w:t>
      </w:r>
      <w:r w:rsidRPr="006339E5">
        <w:rPr>
          <w:rStyle w:val="st"/>
          <w:rFonts w:asciiTheme="minorEastAsia" w:hAnsiTheme="minorEastAsia"/>
        </w:rPr>
        <w:t xml:space="preserve">Bioelectrical </w:t>
      </w:r>
      <w:r w:rsidRPr="006339E5">
        <w:rPr>
          <w:rStyle w:val="st"/>
          <w:rFonts w:asciiTheme="minorEastAsia" w:hAnsiTheme="minorEastAsia"/>
        </w:rPr>
        <w:lastRenderedPageBreak/>
        <w:t>Impedance Analysis，</w:t>
      </w:r>
      <w:r w:rsidRPr="006339E5">
        <w:rPr>
          <w:rStyle w:val="a4"/>
          <w:rFonts w:asciiTheme="minorEastAsia" w:hAnsiTheme="minorEastAsia"/>
        </w:rPr>
        <w:t>BIA</w:t>
      </w:r>
      <w:r w:rsidRPr="006339E5">
        <w:rPr>
          <w:rStyle w:val="a4"/>
          <w:rFonts w:asciiTheme="minorEastAsia" w:hAnsiTheme="minorEastAsia" w:hint="eastAsia"/>
          <w:i w:val="0"/>
        </w:rPr>
        <w:t>）所使用的訊號，</w:t>
      </w:r>
      <w:r>
        <w:rPr>
          <w:rStyle w:val="a4"/>
          <w:rFonts w:asciiTheme="minorEastAsia" w:hAnsiTheme="minorEastAsia" w:hint="eastAsia"/>
          <w:i w:val="0"/>
        </w:rPr>
        <w:t>用於體脂肪檢測設備。</w:t>
      </w:r>
    </w:p>
    <w:p w:rsidR="006339E5" w:rsidRDefault="006339E5" w:rsidP="009C469C">
      <w:pPr>
        <w:pStyle w:val="a3"/>
        <w:numPr>
          <w:ilvl w:val="0"/>
          <w:numId w:val="2"/>
        </w:numPr>
        <w:spacing w:line="360" w:lineRule="auto"/>
        <w:ind w:leftChars="0"/>
        <w:rPr>
          <w:rFonts w:asciiTheme="minorEastAsia" w:hAnsiTheme="minorEastAsia"/>
          <w:szCs w:val="24"/>
        </w:rPr>
      </w:pPr>
      <w:r>
        <w:rPr>
          <w:rFonts w:asciiTheme="minorEastAsia" w:hAnsiTheme="minorEastAsia" w:hint="eastAsia"/>
          <w:szCs w:val="24"/>
        </w:rPr>
        <w:t>單位的轉換：M</w:t>
      </w:r>
      <w:r>
        <w:rPr>
          <w:rFonts w:asciiTheme="minorEastAsia" w:hAnsiTheme="minorEastAsia"/>
          <w:szCs w:val="24"/>
        </w:rPr>
        <w:t>.E.A.D.</w:t>
      </w:r>
      <w:r>
        <w:rPr>
          <w:rFonts w:asciiTheme="minorEastAsia" w:hAnsiTheme="minorEastAsia" w:hint="eastAsia"/>
          <w:szCs w:val="24"/>
        </w:rPr>
        <w:t>所檢測的數據，以電流為基礎，單位是「微</w:t>
      </w:r>
      <w:proofErr w:type="gramStart"/>
      <w:r>
        <w:rPr>
          <w:rFonts w:asciiTheme="minorEastAsia" w:hAnsiTheme="minorEastAsia" w:hint="eastAsia"/>
          <w:szCs w:val="24"/>
        </w:rPr>
        <w:t>安培」</w:t>
      </w:r>
      <w:proofErr w:type="gramEnd"/>
      <w:r>
        <w:rPr>
          <w:rFonts w:asciiTheme="minorEastAsia" w:hAnsiTheme="minorEastAsia" w:hint="eastAsia"/>
          <w:szCs w:val="24"/>
        </w:rPr>
        <w:t>（Microamp）。</w:t>
      </w:r>
    </w:p>
    <w:p w:rsidR="006339E5" w:rsidRDefault="00764496" w:rsidP="006339E5">
      <w:pPr>
        <w:pStyle w:val="a3"/>
        <w:numPr>
          <w:ilvl w:val="1"/>
          <w:numId w:val="2"/>
        </w:numPr>
        <w:spacing w:line="360" w:lineRule="auto"/>
        <w:ind w:leftChars="0"/>
        <w:rPr>
          <w:rFonts w:asciiTheme="minorEastAsia" w:hAnsiTheme="minorEastAsia"/>
          <w:szCs w:val="24"/>
        </w:rPr>
      </w:pPr>
      <w:r>
        <w:rPr>
          <w:rFonts w:asciiTheme="minorEastAsia" w:hAnsiTheme="minorEastAsia" w:hint="eastAsia"/>
          <w:szCs w:val="24"/>
        </w:rPr>
        <w:t>所以</w:t>
      </w:r>
      <w:r w:rsidR="006339E5">
        <w:rPr>
          <w:rFonts w:asciiTheme="minorEastAsia" w:hAnsiTheme="minorEastAsia" w:hint="eastAsia"/>
          <w:szCs w:val="24"/>
        </w:rPr>
        <w:t>：檢測的範圍是0</w:t>
      </w:r>
      <w:r w:rsidR="006339E5">
        <w:rPr>
          <w:rFonts w:asciiTheme="minorEastAsia" w:hAnsiTheme="minorEastAsia"/>
          <w:szCs w:val="24"/>
        </w:rPr>
        <w:t>uA~200uA</w:t>
      </w:r>
      <w:r w:rsidR="006339E5">
        <w:rPr>
          <w:rFonts w:asciiTheme="minorEastAsia" w:hAnsiTheme="minorEastAsia" w:hint="eastAsia"/>
          <w:szCs w:val="24"/>
        </w:rPr>
        <w:t>，假設檢測所得為2</w:t>
      </w:r>
      <w:r w:rsidR="006339E5">
        <w:rPr>
          <w:rFonts w:asciiTheme="minorEastAsia" w:hAnsiTheme="minorEastAsia"/>
          <w:szCs w:val="24"/>
        </w:rPr>
        <w:t>0</w:t>
      </w:r>
      <w:r w:rsidR="006339E5">
        <w:rPr>
          <w:rFonts w:asciiTheme="minorEastAsia" w:hAnsiTheme="minorEastAsia" w:hint="eastAsia"/>
          <w:szCs w:val="24"/>
        </w:rPr>
        <w:t>，則該測定點所測得的導電電流為2</w:t>
      </w:r>
      <w:r w:rsidR="006339E5">
        <w:rPr>
          <w:rFonts w:asciiTheme="minorEastAsia" w:hAnsiTheme="minorEastAsia"/>
          <w:szCs w:val="24"/>
        </w:rPr>
        <w:t>0uA</w:t>
      </w:r>
      <w:r w:rsidR="006339E5">
        <w:rPr>
          <w:rFonts w:asciiTheme="minorEastAsia" w:hAnsiTheme="minorEastAsia" w:hint="eastAsia"/>
          <w:szCs w:val="24"/>
        </w:rPr>
        <w:t>。</w:t>
      </w:r>
    </w:p>
    <w:p w:rsidR="006339E5" w:rsidRDefault="00764496" w:rsidP="006339E5">
      <w:pPr>
        <w:pStyle w:val="a3"/>
        <w:numPr>
          <w:ilvl w:val="1"/>
          <w:numId w:val="2"/>
        </w:numPr>
        <w:spacing w:line="360" w:lineRule="auto"/>
        <w:ind w:leftChars="0"/>
        <w:rPr>
          <w:rFonts w:asciiTheme="minorEastAsia" w:hAnsiTheme="minorEastAsia"/>
          <w:szCs w:val="24"/>
        </w:rPr>
      </w:pPr>
      <w:r>
        <w:rPr>
          <w:rFonts w:asciiTheme="minorEastAsia" w:hAnsiTheme="minorEastAsia" w:hint="eastAsia"/>
          <w:szCs w:val="24"/>
        </w:rPr>
        <w:t>如果您要將檢測結果轉化為『阻抗』：</w:t>
      </w:r>
      <w:r w:rsidR="006339E5">
        <w:rPr>
          <w:rFonts w:asciiTheme="minorEastAsia" w:hAnsiTheme="minorEastAsia" w:hint="eastAsia"/>
          <w:szCs w:val="24"/>
        </w:rPr>
        <w:t>根據歐姆定律，</w:t>
      </w:r>
      <w:r>
        <w:rPr>
          <w:rFonts w:asciiTheme="minorEastAsia" w:hAnsiTheme="minorEastAsia"/>
          <w:szCs w:val="24"/>
        </w:rPr>
        <w:t>R</w:t>
      </w:r>
      <w:r>
        <w:rPr>
          <w:rFonts w:asciiTheme="minorEastAsia" w:hAnsiTheme="minorEastAsia" w:hint="eastAsia"/>
          <w:szCs w:val="24"/>
        </w:rPr>
        <w:t xml:space="preserve">（電阻）＝ V（電壓）/ </w:t>
      </w:r>
      <w:r w:rsidR="006339E5">
        <w:rPr>
          <w:rFonts w:asciiTheme="minorEastAsia" w:hAnsiTheme="minorEastAsia" w:hint="eastAsia"/>
          <w:szCs w:val="24"/>
        </w:rPr>
        <w:t>I（電流）</w:t>
      </w:r>
      <w:r w:rsidR="00FA09BD">
        <w:rPr>
          <w:rFonts w:asciiTheme="minorEastAsia" w:hAnsiTheme="minorEastAsia" w:hint="eastAsia"/>
          <w:szCs w:val="24"/>
        </w:rPr>
        <w:t>，假設我們使用正常檢測模式，V＝1</w:t>
      </w:r>
      <w:r w:rsidR="00FA09BD">
        <w:rPr>
          <w:rFonts w:asciiTheme="minorEastAsia" w:hAnsiTheme="minorEastAsia"/>
          <w:szCs w:val="24"/>
        </w:rPr>
        <w:t>2V</w:t>
      </w:r>
      <w:r>
        <w:rPr>
          <w:rFonts w:asciiTheme="minorEastAsia" w:hAnsiTheme="minorEastAsia" w:hint="eastAsia"/>
          <w:szCs w:val="24"/>
        </w:rPr>
        <w:t>，所以轉換成電阻為R（阻抗）＝1</w:t>
      </w:r>
      <w:r>
        <w:rPr>
          <w:rFonts w:asciiTheme="minorEastAsia" w:hAnsiTheme="minorEastAsia"/>
          <w:szCs w:val="24"/>
        </w:rPr>
        <w:t>2V</w:t>
      </w:r>
      <w:r>
        <w:rPr>
          <w:rFonts w:asciiTheme="minorEastAsia" w:hAnsiTheme="minorEastAsia" w:hint="eastAsia"/>
          <w:szCs w:val="24"/>
        </w:rPr>
        <w:t>（檢測電壓</w:t>
      </w:r>
      <w:r>
        <w:rPr>
          <w:rFonts w:asciiTheme="minorEastAsia" w:hAnsiTheme="minorEastAsia"/>
          <w:szCs w:val="24"/>
        </w:rPr>
        <w:t>）</w:t>
      </w:r>
      <w:r>
        <w:rPr>
          <w:rFonts w:asciiTheme="minorEastAsia" w:hAnsiTheme="minorEastAsia" w:hint="eastAsia"/>
          <w:szCs w:val="24"/>
        </w:rPr>
        <w:t>/</w:t>
      </w:r>
      <w:r>
        <w:rPr>
          <w:rFonts w:asciiTheme="minorEastAsia" w:hAnsiTheme="minorEastAsia"/>
          <w:szCs w:val="24"/>
        </w:rPr>
        <w:t xml:space="preserve"> 20 </w:t>
      </w:r>
      <w:proofErr w:type="spellStart"/>
      <w:r>
        <w:rPr>
          <w:rFonts w:asciiTheme="minorEastAsia" w:hAnsiTheme="minorEastAsia"/>
          <w:szCs w:val="24"/>
        </w:rPr>
        <w:t>uA</w:t>
      </w:r>
      <w:proofErr w:type="spellEnd"/>
      <w:r>
        <w:rPr>
          <w:rFonts w:asciiTheme="minorEastAsia" w:hAnsiTheme="minorEastAsia"/>
          <w:szCs w:val="24"/>
        </w:rPr>
        <w:t xml:space="preserve"> (</w:t>
      </w:r>
      <w:r>
        <w:rPr>
          <w:rFonts w:asciiTheme="minorEastAsia" w:hAnsiTheme="minorEastAsia" w:hint="eastAsia"/>
          <w:szCs w:val="24"/>
        </w:rPr>
        <w:t>毫安培，1</w:t>
      </w:r>
      <w:r>
        <w:rPr>
          <w:rFonts w:asciiTheme="minorEastAsia" w:hAnsiTheme="minorEastAsia"/>
          <w:szCs w:val="24"/>
        </w:rPr>
        <w:t>0</w:t>
      </w:r>
      <w:r w:rsidRPr="00764496">
        <w:rPr>
          <w:rFonts w:asciiTheme="minorEastAsia" w:hAnsiTheme="minorEastAsia" w:hint="eastAsia"/>
          <w:szCs w:val="24"/>
          <w:vertAlign w:val="superscript"/>
        </w:rPr>
        <w:t xml:space="preserve"> </w:t>
      </w:r>
      <w:r w:rsidRPr="00764496">
        <w:rPr>
          <w:rFonts w:asciiTheme="minorEastAsia" w:hAnsiTheme="minorEastAsia"/>
          <w:szCs w:val="24"/>
          <w:vertAlign w:val="superscript"/>
        </w:rPr>
        <w:t>-6</w:t>
      </w:r>
      <w:r>
        <w:rPr>
          <w:rFonts w:asciiTheme="minorEastAsia" w:hAnsiTheme="minorEastAsia" w:hint="eastAsia"/>
          <w:szCs w:val="24"/>
        </w:rPr>
        <w:t xml:space="preserve"> </w:t>
      </w:r>
      <w:r>
        <w:rPr>
          <w:rFonts w:asciiTheme="minorEastAsia" w:hAnsiTheme="minorEastAsia"/>
          <w:szCs w:val="24"/>
        </w:rPr>
        <w:t>A)</w:t>
      </w:r>
      <w:r>
        <w:rPr>
          <w:rFonts w:asciiTheme="minorEastAsia" w:hAnsiTheme="minorEastAsia" w:hint="eastAsia"/>
          <w:szCs w:val="24"/>
        </w:rPr>
        <w:t>＝6</w:t>
      </w:r>
      <w:r>
        <w:rPr>
          <w:rFonts w:asciiTheme="minorEastAsia" w:hAnsiTheme="minorEastAsia"/>
          <w:szCs w:val="24"/>
        </w:rPr>
        <w:t>00000</w:t>
      </w:r>
      <w:r>
        <w:rPr>
          <w:rFonts w:asciiTheme="minorEastAsia" w:hAnsiTheme="minorEastAsia" w:hint="eastAsia"/>
          <w:szCs w:val="24"/>
        </w:rPr>
        <w:t>歐姆（600K歐姆）。</w:t>
      </w:r>
    </w:p>
    <w:p w:rsidR="00933920" w:rsidRPr="00233A1E" w:rsidRDefault="00764496" w:rsidP="006339E5">
      <w:pPr>
        <w:pStyle w:val="a3"/>
        <w:numPr>
          <w:ilvl w:val="1"/>
          <w:numId w:val="2"/>
        </w:numPr>
        <w:spacing w:line="360" w:lineRule="auto"/>
        <w:ind w:leftChars="0"/>
        <w:rPr>
          <w:rStyle w:val="ya-q-full-text"/>
          <w:rFonts w:asciiTheme="minorEastAsia" w:hAnsiTheme="minorEastAsia"/>
          <w:szCs w:val="24"/>
        </w:rPr>
      </w:pPr>
      <w:r w:rsidRPr="00933920">
        <w:rPr>
          <w:rFonts w:asciiTheme="minorEastAsia" w:hAnsiTheme="minorEastAsia" w:hint="eastAsia"/>
          <w:szCs w:val="24"/>
        </w:rPr>
        <w:t>如果您要轉化成『電導</w:t>
      </w:r>
      <w:r w:rsidR="00933920" w:rsidRPr="00933920">
        <w:rPr>
          <w:rFonts w:asciiTheme="minorEastAsia" w:hAnsiTheme="minorEastAsia" w:hint="eastAsia"/>
          <w:szCs w:val="24"/>
        </w:rPr>
        <w:t xml:space="preserve"> </w:t>
      </w:r>
      <w:r w:rsidR="00933920" w:rsidRPr="00933920">
        <w:rPr>
          <w:rFonts w:asciiTheme="minorEastAsia" w:hAnsiTheme="minorEastAsia"/>
          <w:szCs w:val="24"/>
        </w:rPr>
        <w:t>C</w:t>
      </w:r>
      <w:r w:rsidR="00933920" w:rsidRPr="00933920">
        <w:rPr>
          <w:rStyle w:val="ya-q-full-text"/>
          <w:rFonts w:asciiTheme="minorEastAsia" w:hAnsiTheme="minorEastAsia"/>
        </w:rPr>
        <w:t>onductance</w:t>
      </w:r>
      <w:r w:rsidRPr="00933920">
        <w:rPr>
          <w:rFonts w:asciiTheme="minorEastAsia" w:hAnsiTheme="minorEastAsia" w:hint="eastAsia"/>
          <w:szCs w:val="24"/>
        </w:rPr>
        <w:t>』：</w:t>
      </w:r>
      <w:r w:rsidR="00933920" w:rsidRPr="00933920">
        <w:rPr>
          <w:rStyle w:val="ya-q-full-text"/>
          <w:rFonts w:asciiTheme="minorEastAsia" w:hAnsiTheme="minorEastAsia"/>
        </w:rPr>
        <w:t>G = I / V</w:t>
      </w:r>
      <w:r w:rsidR="00933920" w:rsidRPr="00933920">
        <w:rPr>
          <w:rStyle w:val="ya-q-full-text"/>
          <w:rFonts w:asciiTheme="minorEastAsia" w:hAnsiTheme="minorEastAsia" w:hint="eastAsia"/>
        </w:rPr>
        <w:t>，也就是</w:t>
      </w:r>
      <w:proofErr w:type="gramStart"/>
      <w:r w:rsidR="00933920" w:rsidRPr="00933920">
        <w:rPr>
          <w:rStyle w:val="ya-q-full-text"/>
          <w:rFonts w:asciiTheme="minorEastAsia" w:hAnsiTheme="minorEastAsia" w:hint="eastAsia"/>
        </w:rPr>
        <w:t>電導為阻抗</w:t>
      </w:r>
      <w:proofErr w:type="gramEnd"/>
      <w:r w:rsidR="00933920" w:rsidRPr="00933920">
        <w:rPr>
          <w:rStyle w:val="ya-q-full-text"/>
          <w:rFonts w:asciiTheme="minorEastAsia" w:hAnsiTheme="minorEastAsia" w:hint="eastAsia"/>
        </w:rPr>
        <w:t xml:space="preserve">的倒數：G </w:t>
      </w:r>
      <w:r w:rsidR="00933920" w:rsidRPr="00933920">
        <w:rPr>
          <w:rStyle w:val="ya-q-full-text"/>
          <w:rFonts w:asciiTheme="minorEastAsia" w:hAnsiTheme="minorEastAsia"/>
        </w:rPr>
        <w:t>= 1 / R</w:t>
      </w:r>
      <w:r w:rsidR="00933920" w:rsidRPr="00933920">
        <w:rPr>
          <w:rStyle w:val="ya-q-full-text"/>
          <w:rFonts w:asciiTheme="minorEastAsia" w:hAnsiTheme="minorEastAsia" w:hint="eastAsia"/>
        </w:rPr>
        <w:t xml:space="preserve">。所以：G ＝ </w:t>
      </w:r>
      <w:r w:rsidR="00933920" w:rsidRPr="00933920">
        <w:rPr>
          <w:rStyle w:val="ya-q-full-text"/>
          <w:rFonts w:asciiTheme="minorEastAsia" w:hAnsiTheme="minorEastAsia"/>
        </w:rPr>
        <w:t>1</w:t>
      </w:r>
      <w:r w:rsidR="00933920" w:rsidRPr="00933920">
        <w:rPr>
          <w:rStyle w:val="ya-q-full-text"/>
          <w:rFonts w:asciiTheme="minorEastAsia" w:hAnsiTheme="minorEastAsia" w:hint="eastAsia"/>
        </w:rPr>
        <w:t xml:space="preserve"> </w:t>
      </w:r>
      <w:r w:rsidR="00933920" w:rsidRPr="00933920">
        <w:rPr>
          <w:rStyle w:val="ya-q-full-text"/>
          <w:rFonts w:asciiTheme="minorEastAsia" w:hAnsiTheme="minorEastAsia"/>
        </w:rPr>
        <w:t xml:space="preserve">/ 600000 </w:t>
      </w:r>
      <w:r w:rsidR="00933920" w:rsidRPr="00933920">
        <w:rPr>
          <w:rStyle w:val="ya-q-full-text"/>
          <w:rFonts w:asciiTheme="minorEastAsia" w:hAnsiTheme="minorEastAsia" w:hint="eastAsia"/>
        </w:rPr>
        <w:t xml:space="preserve">歐姆 ＝ </w:t>
      </w:r>
      <w:r w:rsidR="00933920" w:rsidRPr="00933920">
        <w:rPr>
          <w:rStyle w:val="ya-q-full-text"/>
          <w:rFonts w:asciiTheme="minorEastAsia" w:hAnsiTheme="minorEastAsia"/>
        </w:rPr>
        <w:t xml:space="preserve">0.000001666 S （1.666 </w:t>
      </w:r>
      <w:proofErr w:type="spellStart"/>
      <w:r w:rsidR="00933920" w:rsidRPr="00933920">
        <w:rPr>
          <w:rStyle w:val="ya-q-full-text"/>
          <w:rFonts w:asciiTheme="minorEastAsia" w:hAnsiTheme="minorEastAsia"/>
        </w:rPr>
        <w:t>uS</w:t>
      </w:r>
      <w:proofErr w:type="spellEnd"/>
      <w:r w:rsidR="00933920" w:rsidRPr="00933920">
        <w:rPr>
          <w:rStyle w:val="ya-q-full-text"/>
          <w:rFonts w:asciiTheme="minorEastAsia" w:hAnsiTheme="minorEastAsia" w:hint="eastAsia"/>
        </w:rPr>
        <w:t>）*</w:t>
      </w:r>
      <w:r w:rsidR="00933920" w:rsidRPr="00933920">
        <w:rPr>
          <w:rStyle w:val="ya-q-full-text"/>
          <w:rFonts w:asciiTheme="minorEastAsia" w:hAnsiTheme="minorEastAsia"/>
        </w:rPr>
        <w:t>*</w:t>
      </w:r>
      <w:r w:rsidR="00933920" w:rsidRPr="00933920">
        <w:rPr>
          <w:rStyle w:val="ya-q-full-text"/>
          <w:rFonts w:asciiTheme="minorEastAsia" w:hAnsiTheme="minorEastAsia" w:hint="eastAsia"/>
        </w:rPr>
        <w:t>電導的單位是</w:t>
      </w:r>
      <w:r w:rsidR="00933920" w:rsidRPr="00933920">
        <w:rPr>
          <w:rStyle w:val="ya-q-full-text"/>
          <w:rFonts w:asciiTheme="minorEastAsia" w:hAnsiTheme="minorEastAsia"/>
        </w:rPr>
        <w:t>西門子(S, siemens)。</w:t>
      </w:r>
    </w:p>
    <w:p w:rsidR="00233A1E" w:rsidRPr="00933920" w:rsidRDefault="00233A1E" w:rsidP="006339E5">
      <w:pPr>
        <w:pStyle w:val="a3"/>
        <w:numPr>
          <w:ilvl w:val="1"/>
          <w:numId w:val="2"/>
        </w:numPr>
        <w:spacing w:line="360" w:lineRule="auto"/>
        <w:ind w:leftChars="0"/>
        <w:rPr>
          <w:rFonts w:asciiTheme="minorEastAsia" w:hAnsiTheme="minorEastAsia"/>
          <w:szCs w:val="24"/>
        </w:rPr>
      </w:pPr>
      <w:r>
        <w:rPr>
          <w:rFonts w:asciiTheme="minorEastAsia" w:hAnsiTheme="minorEastAsia" w:hint="eastAsia"/>
          <w:szCs w:val="24"/>
        </w:rPr>
        <w:t>所以M</w:t>
      </w:r>
      <w:r>
        <w:rPr>
          <w:rFonts w:asciiTheme="minorEastAsia" w:hAnsiTheme="minorEastAsia"/>
          <w:szCs w:val="24"/>
        </w:rPr>
        <w:t>.E.A.D. 所檢測的數據</w:t>
      </w:r>
      <w:r>
        <w:rPr>
          <w:rFonts w:asciiTheme="minorEastAsia" w:hAnsiTheme="minorEastAsia" w:hint="eastAsia"/>
          <w:szCs w:val="24"/>
        </w:rPr>
        <w:t>可以轉換或顯示為電流、電阻、電導等單位，但</w:t>
      </w:r>
      <w:r>
        <w:rPr>
          <w:rFonts w:asciiTheme="minorEastAsia" w:hAnsiTheme="minorEastAsia"/>
          <w:szCs w:val="24"/>
        </w:rPr>
        <w:t>無法</w:t>
      </w:r>
      <w:r>
        <w:rPr>
          <w:rFonts w:asciiTheme="minorEastAsia" w:hAnsiTheme="minorEastAsia" w:hint="eastAsia"/>
          <w:szCs w:val="24"/>
        </w:rPr>
        <w:t>直接</w:t>
      </w:r>
      <w:r>
        <w:rPr>
          <w:rFonts w:asciiTheme="minorEastAsia" w:hAnsiTheme="minorEastAsia"/>
          <w:szCs w:val="24"/>
        </w:rPr>
        <w:t>轉</w:t>
      </w:r>
      <w:r>
        <w:rPr>
          <w:rFonts w:asciiTheme="minorEastAsia" w:hAnsiTheme="minorEastAsia" w:hint="eastAsia"/>
          <w:szCs w:val="24"/>
        </w:rPr>
        <w:t>換</w:t>
      </w:r>
      <w:r>
        <w:rPr>
          <w:rFonts w:asciiTheme="minorEastAsia" w:hAnsiTheme="minorEastAsia"/>
          <w:szCs w:val="24"/>
        </w:rPr>
        <w:t>成電壓</w:t>
      </w:r>
      <w:r>
        <w:rPr>
          <w:rFonts w:asciiTheme="minorEastAsia" w:hAnsiTheme="minorEastAsia" w:hint="eastAsia"/>
          <w:szCs w:val="24"/>
        </w:rPr>
        <w:t>單</w:t>
      </w:r>
      <w:r>
        <w:rPr>
          <w:rFonts w:asciiTheme="minorEastAsia" w:hAnsiTheme="minorEastAsia"/>
          <w:szCs w:val="24"/>
        </w:rPr>
        <w:t>位。</w:t>
      </w:r>
    </w:p>
    <w:p w:rsidR="00FA09BD" w:rsidRPr="00933920" w:rsidRDefault="00FA09BD" w:rsidP="00764496">
      <w:pPr>
        <w:spacing w:line="360" w:lineRule="auto"/>
        <w:rPr>
          <w:rFonts w:asciiTheme="minorEastAsia" w:hAnsiTheme="minorEastAsia"/>
          <w:szCs w:val="24"/>
        </w:rPr>
      </w:pPr>
    </w:p>
    <w:p w:rsidR="006339E5" w:rsidRPr="00936715" w:rsidRDefault="002E06C8" w:rsidP="002E06C8">
      <w:pPr>
        <w:pStyle w:val="a3"/>
        <w:spacing w:line="360" w:lineRule="auto"/>
        <w:ind w:leftChars="0" w:left="926"/>
        <w:rPr>
          <w:rFonts w:asciiTheme="minorEastAsia" w:hAnsiTheme="minorEastAsia"/>
          <w:b/>
          <w:szCs w:val="24"/>
        </w:rPr>
      </w:pPr>
      <w:r w:rsidRPr="00936715">
        <w:rPr>
          <w:rFonts w:asciiTheme="minorEastAsia" w:hAnsiTheme="minorEastAsia" w:hint="eastAsia"/>
          <w:b/>
          <w:szCs w:val="24"/>
        </w:rPr>
        <w:t>1</w:t>
      </w:r>
      <w:r w:rsidRPr="00936715">
        <w:rPr>
          <w:rFonts w:asciiTheme="minorEastAsia" w:hAnsiTheme="minorEastAsia"/>
          <w:b/>
          <w:szCs w:val="24"/>
        </w:rPr>
        <w:t>-3</w:t>
      </w:r>
      <w:r w:rsidR="00735EA8" w:rsidRPr="00936715">
        <w:rPr>
          <w:rFonts w:asciiTheme="minorEastAsia" w:hAnsiTheme="minorEastAsia"/>
          <w:b/>
          <w:szCs w:val="24"/>
        </w:rPr>
        <w:t>.</w:t>
      </w:r>
      <w:r w:rsidR="00735EA8" w:rsidRPr="00936715">
        <w:rPr>
          <w:rFonts w:asciiTheme="minorEastAsia" w:hAnsiTheme="minorEastAsia" w:hint="eastAsia"/>
          <w:b/>
          <w:szCs w:val="24"/>
        </w:rPr>
        <w:t xml:space="preserve"> </w:t>
      </w:r>
      <w:r w:rsidRPr="00936715">
        <w:rPr>
          <w:rFonts w:asciiTheme="minorEastAsia" w:hAnsiTheme="minorEastAsia" w:hint="eastAsia"/>
          <w:b/>
          <w:szCs w:val="24"/>
        </w:rPr>
        <w:t xml:space="preserve"> </w:t>
      </w:r>
      <w:r w:rsidRPr="00936715">
        <w:rPr>
          <w:rFonts w:asciiTheme="minorEastAsia" w:hAnsiTheme="minorEastAsia"/>
          <w:b/>
          <w:szCs w:val="24"/>
        </w:rPr>
        <w:t xml:space="preserve">M.E.A.D. </w:t>
      </w:r>
      <w:r w:rsidRPr="00936715">
        <w:rPr>
          <w:rFonts w:asciiTheme="minorEastAsia" w:hAnsiTheme="minorEastAsia" w:hint="eastAsia"/>
          <w:b/>
          <w:szCs w:val="24"/>
        </w:rPr>
        <w:t>測量品質的</w:t>
      </w:r>
      <w:r w:rsidR="003E1013" w:rsidRPr="00936715">
        <w:rPr>
          <w:rFonts w:asciiTheme="minorEastAsia" w:hAnsiTheme="minorEastAsia" w:hint="eastAsia"/>
          <w:b/>
          <w:szCs w:val="24"/>
        </w:rPr>
        <w:t>研究輿論文參考</w:t>
      </w:r>
    </w:p>
    <w:p w:rsidR="002E06C8" w:rsidRDefault="002E06C8" w:rsidP="002E06C8">
      <w:pPr>
        <w:pStyle w:val="a3"/>
        <w:spacing w:line="360" w:lineRule="auto"/>
        <w:ind w:leftChars="0" w:left="926"/>
        <w:rPr>
          <w:rFonts w:asciiTheme="minorEastAsia" w:hAnsiTheme="minorEastAsia"/>
          <w:szCs w:val="24"/>
        </w:rPr>
      </w:pPr>
    </w:p>
    <w:p w:rsidR="002E06C8" w:rsidRDefault="003E1013" w:rsidP="00366CC6">
      <w:pPr>
        <w:pStyle w:val="a3"/>
        <w:spacing w:line="360" w:lineRule="auto"/>
        <w:rPr>
          <w:rFonts w:asciiTheme="minorEastAsia" w:hAnsiTheme="minorEastAsia"/>
          <w:szCs w:val="24"/>
        </w:rPr>
      </w:pPr>
      <w:r>
        <w:rPr>
          <w:rFonts w:asciiTheme="minorEastAsia" w:hAnsiTheme="minorEastAsia" w:hint="eastAsia"/>
          <w:szCs w:val="24"/>
        </w:rPr>
        <w:t>臨床研究</w:t>
      </w:r>
      <w:r w:rsidR="002E06C8">
        <w:rPr>
          <w:rFonts w:asciiTheme="minorEastAsia" w:hAnsiTheme="minorEastAsia" w:hint="eastAsia"/>
          <w:szCs w:val="24"/>
        </w:rPr>
        <w:t>，初始最重要的是設定取樣的標準與儀器的再現性確認。</w:t>
      </w:r>
      <w:r w:rsidR="00366CC6" w:rsidRPr="00366CC6">
        <w:rPr>
          <w:rFonts w:asciiTheme="minorEastAsia" w:hAnsiTheme="minorEastAsia" w:hint="eastAsia"/>
          <w:szCs w:val="24"/>
        </w:rPr>
        <w:t>根據 2006年中國醫藥大學中西醫結合研究所發表的論文研究顯示，運用M.E.A.D.在檢測「再現性」信度研究中，人體12經絡分別有最低79.9%，最高93.2%的</w:t>
      </w:r>
      <w:proofErr w:type="gramStart"/>
      <w:r w:rsidR="00366CC6" w:rsidRPr="00366CC6">
        <w:rPr>
          <w:rFonts w:asciiTheme="minorEastAsia" w:hAnsiTheme="minorEastAsia" w:hint="eastAsia"/>
          <w:szCs w:val="24"/>
        </w:rPr>
        <w:t>再現性信度</w:t>
      </w:r>
      <w:proofErr w:type="gramEnd"/>
      <w:r w:rsidR="00366CC6" w:rsidRPr="00366CC6">
        <w:rPr>
          <w:rFonts w:asciiTheme="minorEastAsia" w:hAnsiTheme="minorEastAsia" w:hint="eastAsia"/>
          <w:szCs w:val="24"/>
        </w:rPr>
        <w:t>（p &lt; 0.0001)，而同時擁有高達96%經絡測量一致性檢定成績！在2008年大林慈濟醫院發表在台灣中醫臨床醫學會的研究論文中也得到類似的結果。</w:t>
      </w:r>
      <w:r w:rsidR="002E06C8">
        <w:rPr>
          <w:rFonts w:asciiTheme="minorEastAsia" w:hAnsiTheme="minorEastAsia" w:hint="eastAsia"/>
          <w:szCs w:val="24"/>
        </w:rPr>
        <w:t>針對這個部分有幾篇論文可供您</w:t>
      </w:r>
      <w:r>
        <w:rPr>
          <w:rFonts w:asciiTheme="minorEastAsia" w:hAnsiTheme="minorEastAsia" w:hint="eastAsia"/>
          <w:szCs w:val="24"/>
        </w:rPr>
        <w:t>參考</w:t>
      </w:r>
      <w:r w:rsidR="002E06C8">
        <w:rPr>
          <w:rFonts w:asciiTheme="minorEastAsia" w:hAnsiTheme="minorEastAsia" w:hint="eastAsia"/>
          <w:szCs w:val="24"/>
        </w:rPr>
        <w:t>引用：</w:t>
      </w:r>
    </w:p>
    <w:p w:rsidR="00366CC6" w:rsidRDefault="00366CC6" w:rsidP="00366CC6">
      <w:pPr>
        <w:pStyle w:val="a3"/>
        <w:spacing w:line="360" w:lineRule="auto"/>
        <w:rPr>
          <w:rFonts w:asciiTheme="minorEastAsia" w:hAnsiTheme="minorEastAsia"/>
          <w:szCs w:val="24"/>
        </w:rPr>
      </w:pPr>
    </w:p>
    <w:p w:rsidR="002E06C8" w:rsidRDefault="002E06C8" w:rsidP="002E06C8">
      <w:pPr>
        <w:pStyle w:val="a3"/>
        <w:numPr>
          <w:ilvl w:val="0"/>
          <w:numId w:val="3"/>
        </w:numPr>
        <w:ind w:leftChars="0"/>
        <w:rPr>
          <w:rFonts w:ascii="Calibri" w:eastAsia="新細明體" w:hAnsi="Calibri" w:cs="Calibri"/>
          <w:kern w:val="0"/>
          <w:sz w:val="20"/>
          <w:szCs w:val="20"/>
        </w:rPr>
      </w:pPr>
      <w:r w:rsidRPr="005E0BAB">
        <w:rPr>
          <w:rFonts w:ascii="Calibri" w:eastAsia="新細明體" w:hAnsi="Calibri" w:cs="Calibri" w:hint="eastAsia"/>
          <w:kern w:val="0"/>
          <w:sz w:val="20"/>
          <w:szCs w:val="20"/>
        </w:rPr>
        <w:t>葉明憲</w:t>
      </w:r>
      <w:r w:rsidRPr="005E0BAB">
        <w:rPr>
          <w:rFonts w:ascii="Calibri" w:eastAsia="新細明體" w:hAnsi="Calibri" w:cs="Calibri" w:hint="eastAsia"/>
          <w:kern w:val="0"/>
          <w:sz w:val="20"/>
          <w:szCs w:val="20"/>
        </w:rPr>
        <w:t>(Ming-Hsien Yeh)</w:t>
      </w:r>
      <w:r w:rsidRPr="005E0BAB">
        <w:rPr>
          <w:rFonts w:ascii="Calibri" w:eastAsia="新細明體" w:hAnsi="Calibri" w:cs="Calibri" w:hint="eastAsia"/>
          <w:kern w:val="0"/>
          <w:sz w:val="20"/>
          <w:szCs w:val="20"/>
        </w:rPr>
        <w:t>；察孟哲</w:t>
      </w:r>
      <w:r w:rsidRPr="005E0BAB">
        <w:rPr>
          <w:rFonts w:ascii="Calibri" w:eastAsia="新細明體" w:hAnsi="Calibri" w:cs="Calibri" w:hint="eastAsia"/>
          <w:kern w:val="0"/>
          <w:sz w:val="20"/>
          <w:szCs w:val="20"/>
        </w:rPr>
        <w:t>(Meng-Je Tsai)</w:t>
      </w:r>
      <w:r w:rsidRPr="005E0BAB">
        <w:rPr>
          <w:rFonts w:ascii="Calibri" w:eastAsia="新細明體" w:hAnsi="Calibri" w:cs="Calibri" w:hint="eastAsia"/>
          <w:kern w:val="0"/>
          <w:sz w:val="20"/>
          <w:szCs w:val="20"/>
        </w:rPr>
        <w:t>；林</w:t>
      </w:r>
      <w:proofErr w:type="gramStart"/>
      <w:r w:rsidRPr="005E0BAB">
        <w:rPr>
          <w:rFonts w:ascii="Calibri" w:eastAsia="新細明體" w:hAnsi="Calibri" w:cs="Calibri" w:hint="eastAsia"/>
          <w:kern w:val="0"/>
          <w:sz w:val="20"/>
          <w:szCs w:val="20"/>
        </w:rPr>
        <w:t>迺</w:t>
      </w:r>
      <w:proofErr w:type="gramEnd"/>
      <w:r w:rsidRPr="005E0BAB">
        <w:rPr>
          <w:rFonts w:ascii="Calibri" w:eastAsia="新細明體" w:hAnsi="Calibri" w:cs="Calibri" w:hint="eastAsia"/>
          <w:kern w:val="0"/>
          <w:sz w:val="20"/>
          <w:szCs w:val="20"/>
        </w:rPr>
        <w:t>衛</w:t>
      </w:r>
      <w:r w:rsidRPr="005E0BAB">
        <w:rPr>
          <w:rFonts w:ascii="Calibri" w:eastAsia="新細明體" w:hAnsi="Calibri" w:cs="Calibri" w:hint="eastAsia"/>
          <w:kern w:val="0"/>
          <w:sz w:val="20"/>
          <w:szCs w:val="20"/>
        </w:rPr>
        <w:t>(</w:t>
      </w:r>
      <w:proofErr w:type="spellStart"/>
      <w:r w:rsidRPr="005E0BAB">
        <w:rPr>
          <w:rFonts w:ascii="Calibri" w:eastAsia="新細明體" w:hAnsi="Calibri" w:cs="Calibri" w:hint="eastAsia"/>
          <w:kern w:val="0"/>
          <w:sz w:val="20"/>
          <w:szCs w:val="20"/>
        </w:rPr>
        <w:t>Nai</w:t>
      </w:r>
      <w:proofErr w:type="spellEnd"/>
      <w:r w:rsidRPr="005E0BAB">
        <w:rPr>
          <w:rFonts w:ascii="Calibri" w:eastAsia="新細明體" w:hAnsi="Calibri" w:cs="Calibri" w:hint="eastAsia"/>
          <w:kern w:val="0"/>
          <w:sz w:val="20"/>
          <w:szCs w:val="20"/>
        </w:rPr>
        <w:t>-Wei Lin)</w:t>
      </w:r>
      <w:r w:rsidRPr="005E0BAB">
        <w:rPr>
          <w:rFonts w:ascii="Calibri" w:eastAsia="新細明體" w:hAnsi="Calibri" w:cs="Calibri" w:hint="eastAsia"/>
          <w:kern w:val="0"/>
          <w:sz w:val="20"/>
          <w:szCs w:val="20"/>
        </w:rPr>
        <w:t>；</w:t>
      </w:r>
      <w:proofErr w:type="gramStart"/>
      <w:r w:rsidRPr="005E0BAB">
        <w:rPr>
          <w:rFonts w:ascii="Calibri" w:eastAsia="新細明體" w:hAnsi="Calibri" w:cs="Calibri" w:hint="eastAsia"/>
          <w:kern w:val="0"/>
          <w:sz w:val="20"/>
          <w:szCs w:val="20"/>
        </w:rPr>
        <w:t>葉家舟</w:t>
      </w:r>
      <w:proofErr w:type="gramEnd"/>
      <w:r w:rsidRPr="005E0BAB">
        <w:rPr>
          <w:rFonts w:ascii="Calibri" w:eastAsia="新細明體" w:hAnsi="Calibri" w:cs="Calibri" w:hint="eastAsia"/>
          <w:kern w:val="0"/>
          <w:sz w:val="20"/>
          <w:szCs w:val="20"/>
        </w:rPr>
        <w:t>(Chia-Chou Yeh)</w:t>
      </w:r>
      <w:r w:rsidRPr="005E0BAB">
        <w:rPr>
          <w:rFonts w:ascii="Calibri" w:eastAsia="新細明體" w:hAnsi="Calibri" w:cs="Calibri" w:hint="eastAsia"/>
          <w:kern w:val="0"/>
          <w:sz w:val="20"/>
          <w:szCs w:val="20"/>
        </w:rPr>
        <w:t>；藍英明</w:t>
      </w:r>
      <w:r w:rsidRPr="005E0BAB">
        <w:rPr>
          <w:rFonts w:ascii="Calibri" w:eastAsia="新細明體" w:hAnsi="Calibri" w:cs="Calibri" w:hint="eastAsia"/>
          <w:kern w:val="0"/>
          <w:sz w:val="20"/>
          <w:szCs w:val="20"/>
        </w:rPr>
        <w:t>(Yin-Ming Lan)</w:t>
      </w:r>
      <w:r w:rsidRPr="005E0BAB">
        <w:rPr>
          <w:rFonts w:ascii="Calibri" w:eastAsia="新細明體" w:hAnsi="Calibri" w:cs="Calibri" w:hint="eastAsia"/>
          <w:kern w:val="0"/>
          <w:sz w:val="20"/>
          <w:szCs w:val="20"/>
        </w:rPr>
        <w:t>；陳仁義</w:t>
      </w:r>
      <w:r w:rsidRPr="005E0BAB">
        <w:rPr>
          <w:rFonts w:ascii="Calibri" w:eastAsia="新細明體" w:hAnsi="Calibri" w:cs="Calibri" w:hint="eastAsia"/>
          <w:kern w:val="0"/>
          <w:sz w:val="20"/>
          <w:szCs w:val="20"/>
        </w:rPr>
        <w:t>(Zen-Yi Chen)</w:t>
      </w:r>
      <w:r w:rsidRPr="005E0BAB">
        <w:rPr>
          <w:rFonts w:ascii="Calibri" w:eastAsia="新細明體" w:hAnsi="Calibri" w:cs="Calibri" w:hint="eastAsia"/>
          <w:kern w:val="0"/>
          <w:sz w:val="20"/>
          <w:szCs w:val="20"/>
        </w:rPr>
        <w:t>，〈經絡穴位電性分析儀儀器穩定性實測之研究〉，《臺灣中醫臨床醫學雜誌》</w:t>
      </w:r>
      <w:r w:rsidRPr="005E0BAB">
        <w:rPr>
          <w:rFonts w:ascii="Calibri" w:eastAsia="新細明體" w:hAnsi="Calibri" w:cs="Calibri" w:hint="eastAsia"/>
          <w:kern w:val="0"/>
          <w:sz w:val="20"/>
          <w:szCs w:val="20"/>
        </w:rPr>
        <w:t>14</w:t>
      </w:r>
      <w:r w:rsidRPr="005E0BAB">
        <w:rPr>
          <w:rFonts w:ascii="Calibri" w:eastAsia="新細明體" w:hAnsi="Calibri" w:cs="Calibri" w:hint="eastAsia"/>
          <w:kern w:val="0"/>
          <w:sz w:val="20"/>
          <w:szCs w:val="20"/>
        </w:rPr>
        <w:t>卷</w:t>
      </w:r>
      <w:r w:rsidRPr="005E0BAB">
        <w:rPr>
          <w:rFonts w:ascii="Calibri" w:eastAsia="新細明體" w:hAnsi="Calibri" w:cs="Calibri" w:hint="eastAsia"/>
          <w:kern w:val="0"/>
          <w:sz w:val="20"/>
          <w:szCs w:val="20"/>
        </w:rPr>
        <w:t>2</w:t>
      </w:r>
      <w:r w:rsidRPr="005E0BAB">
        <w:rPr>
          <w:rFonts w:ascii="Calibri" w:eastAsia="新細明體" w:hAnsi="Calibri" w:cs="Calibri" w:hint="eastAsia"/>
          <w:kern w:val="0"/>
          <w:sz w:val="20"/>
          <w:szCs w:val="20"/>
        </w:rPr>
        <w:t>期，頁</w:t>
      </w:r>
      <w:r w:rsidRPr="005E0BAB">
        <w:rPr>
          <w:rFonts w:ascii="Calibri" w:eastAsia="新細明體" w:hAnsi="Calibri" w:cs="Calibri" w:hint="eastAsia"/>
          <w:kern w:val="0"/>
          <w:sz w:val="20"/>
          <w:szCs w:val="20"/>
        </w:rPr>
        <w:t>107-115</w:t>
      </w:r>
      <w:r w:rsidRPr="005E0BAB">
        <w:rPr>
          <w:rFonts w:ascii="Calibri" w:eastAsia="新細明體" w:hAnsi="Calibri" w:cs="Calibri" w:hint="eastAsia"/>
          <w:kern w:val="0"/>
          <w:sz w:val="20"/>
          <w:szCs w:val="20"/>
        </w:rPr>
        <w:t>，</w:t>
      </w:r>
      <w:r w:rsidRPr="005E0BAB">
        <w:rPr>
          <w:rFonts w:ascii="Calibri" w:eastAsia="新細明體" w:hAnsi="Calibri" w:cs="Calibri" w:hint="eastAsia"/>
          <w:kern w:val="0"/>
          <w:sz w:val="20"/>
          <w:szCs w:val="20"/>
        </w:rPr>
        <w:t>2008.06</w:t>
      </w:r>
      <w:r w:rsidRPr="005E0BAB">
        <w:rPr>
          <w:rFonts w:ascii="Calibri" w:eastAsia="新細明體" w:hAnsi="Calibri" w:cs="Calibri" w:hint="eastAsia"/>
          <w:kern w:val="0"/>
          <w:sz w:val="20"/>
          <w:szCs w:val="20"/>
        </w:rPr>
        <w:t>。</w:t>
      </w:r>
    </w:p>
    <w:p w:rsidR="002E06C8" w:rsidRDefault="00C64D57" w:rsidP="002E06C8">
      <w:pPr>
        <w:pStyle w:val="a3"/>
        <w:spacing w:line="360" w:lineRule="auto"/>
        <w:ind w:leftChars="0" w:left="1286"/>
        <w:rPr>
          <w:rFonts w:asciiTheme="majorEastAsia" w:eastAsiaTheme="majorEastAsia" w:hAnsiTheme="majorEastAsia"/>
          <w:szCs w:val="24"/>
        </w:rPr>
      </w:pPr>
      <w:hyperlink r:id="rId8" w:history="1">
        <w:r w:rsidR="002E06C8" w:rsidRPr="00C818AE">
          <w:rPr>
            <w:rStyle w:val="a5"/>
            <w:rFonts w:asciiTheme="majorEastAsia" w:eastAsiaTheme="majorEastAsia" w:hAnsiTheme="majorEastAsia"/>
            <w:szCs w:val="24"/>
          </w:rPr>
          <w:t>http://www.tccma.org.tw/modules/teacher/images/uploads/tea62/pdf_14-2-3.pdf</w:t>
        </w:r>
      </w:hyperlink>
    </w:p>
    <w:p w:rsidR="002E06C8" w:rsidRDefault="002E06C8" w:rsidP="002E06C8">
      <w:pPr>
        <w:pStyle w:val="a3"/>
        <w:numPr>
          <w:ilvl w:val="0"/>
          <w:numId w:val="3"/>
        </w:numPr>
        <w:ind w:leftChars="0"/>
        <w:rPr>
          <w:sz w:val="20"/>
          <w:szCs w:val="20"/>
        </w:rPr>
      </w:pPr>
      <w:proofErr w:type="gramStart"/>
      <w:r w:rsidRPr="00184946">
        <w:rPr>
          <w:rFonts w:hint="eastAsia"/>
          <w:sz w:val="20"/>
          <w:szCs w:val="20"/>
        </w:rPr>
        <w:t>黃科</w:t>
      </w:r>
      <w:proofErr w:type="gramEnd"/>
      <w:r w:rsidRPr="00184946">
        <w:rPr>
          <w:rFonts w:hint="eastAsia"/>
          <w:sz w:val="20"/>
          <w:szCs w:val="20"/>
        </w:rPr>
        <w:t>峯</w:t>
      </w:r>
      <w:r>
        <w:rPr>
          <w:rFonts w:hint="eastAsia"/>
          <w:sz w:val="20"/>
          <w:szCs w:val="20"/>
        </w:rPr>
        <w:t>，〈</w:t>
      </w:r>
      <w:r w:rsidRPr="00184946">
        <w:rPr>
          <w:rFonts w:hint="eastAsia"/>
          <w:sz w:val="20"/>
          <w:szCs w:val="20"/>
        </w:rPr>
        <w:t>能量攝取對經絡系統影響之效應</w:t>
      </w:r>
      <w:r>
        <w:rPr>
          <w:rFonts w:hint="eastAsia"/>
          <w:sz w:val="20"/>
          <w:szCs w:val="20"/>
        </w:rPr>
        <w:t>〉，</w:t>
      </w:r>
      <w:r w:rsidRPr="00184946">
        <w:rPr>
          <w:rFonts w:hint="eastAsia"/>
          <w:sz w:val="20"/>
          <w:szCs w:val="20"/>
        </w:rPr>
        <w:t>國立陽明大學</w:t>
      </w:r>
      <w:r>
        <w:rPr>
          <w:rFonts w:hint="eastAsia"/>
          <w:sz w:val="20"/>
          <w:szCs w:val="20"/>
        </w:rPr>
        <w:t>，博士論文，</w:t>
      </w:r>
      <w:r>
        <w:rPr>
          <w:rFonts w:hint="eastAsia"/>
          <w:sz w:val="20"/>
          <w:szCs w:val="20"/>
        </w:rPr>
        <w:t>2011</w:t>
      </w:r>
      <w:r>
        <w:rPr>
          <w:rFonts w:hint="eastAsia"/>
          <w:sz w:val="20"/>
          <w:szCs w:val="20"/>
        </w:rPr>
        <w:t>年。</w:t>
      </w:r>
    </w:p>
    <w:p w:rsidR="002E06C8" w:rsidRPr="003355FB" w:rsidRDefault="002E06C8" w:rsidP="002E06C8">
      <w:pPr>
        <w:pStyle w:val="a3"/>
        <w:numPr>
          <w:ilvl w:val="0"/>
          <w:numId w:val="3"/>
        </w:numPr>
        <w:ind w:leftChars="0"/>
        <w:rPr>
          <w:sz w:val="20"/>
          <w:szCs w:val="20"/>
        </w:rPr>
      </w:pPr>
      <w:r w:rsidRPr="00B95A37">
        <w:rPr>
          <w:rFonts w:ascii="微軟正黑體" w:eastAsia="微軟正黑體" w:hAnsi="微軟正黑體" w:cs="新細明體" w:hint="eastAsia"/>
          <w:kern w:val="0"/>
          <w:sz w:val="20"/>
          <w:szCs w:val="20"/>
        </w:rPr>
        <w:t>李曜暄</w:t>
      </w:r>
      <w:r>
        <w:rPr>
          <w:rFonts w:ascii="微軟正黑體" w:eastAsia="微軟正黑體" w:hAnsi="微軟正黑體" w:cs="新細明體" w:hint="eastAsia"/>
          <w:kern w:val="0"/>
          <w:sz w:val="20"/>
          <w:szCs w:val="20"/>
        </w:rPr>
        <w:t>，〈</w:t>
      </w:r>
      <w:r w:rsidRPr="003355FB">
        <w:rPr>
          <w:rFonts w:ascii="微軟正黑體" w:eastAsia="微軟正黑體" w:hAnsi="微軟正黑體" w:cs="新細明體" w:hint="eastAsia"/>
          <w:kern w:val="0"/>
          <w:sz w:val="20"/>
          <w:szCs w:val="20"/>
        </w:rPr>
        <w:t>時間、年齡及針刺、艾灸、冰刺激足三里穴對良導絡值變化之探討</w:t>
      </w:r>
      <w:r>
        <w:rPr>
          <w:rFonts w:ascii="微軟正黑體" w:eastAsia="微軟正黑體" w:hAnsi="微軟正黑體" w:cs="新細明體" w:hint="eastAsia"/>
          <w:kern w:val="0"/>
          <w:sz w:val="20"/>
          <w:szCs w:val="20"/>
        </w:rPr>
        <w:t>〉，</w:t>
      </w:r>
      <w:r w:rsidRPr="003355FB">
        <w:rPr>
          <w:rFonts w:ascii="微軟正黑體" w:eastAsia="微軟正黑體" w:hAnsi="微軟正黑體" w:cs="新細明體" w:hint="eastAsia"/>
          <w:kern w:val="0"/>
          <w:sz w:val="20"/>
          <w:szCs w:val="20"/>
        </w:rPr>
        <w:t>中國醫藥大學</w:t>
      </w:r>
      <w:r>
        <w:rPr>
          <w:rFonts w:ascii="微軟正黑體" w:eastAsia="微軟正黑體" w:hAnsi="微軟正黑體" w:cs="新細明體" w:hint="eastAsia"/>
          <w:kern w:val="0"/>
          <w:sz w:val="20"/>
          <w:szCs w:val="20"/>
        </w:rPr>
        <w:t>，碩士論文，2006年。</w:t>
      </w:r>
    </w:p>
    <w:p w:rsidR="002E06C8" w:rsidRDefault="002E06C8" w:rsidP="002E06C8">
      <w:pPr>
        <w:pStyle w:val="a3"/>
        <w:ind w:leftChars="0" w:left="1286"/>
        <w:rPr>
          <w:sz w:val="20"/>
          <w:szCs w:val="20"/>
        </w:rPr>
      </w:pPr>
    </w:p>
    <w:p w:rsidR="00735EA8" w:rsidRPr="00936715" w:rsidRDefault="003E1013" w:rsidP="003E1013">
      <w:pPr>
        <w:widowControl/>
        <w:spacing w:line="360" w:lineRule="auto"/>
        <w:ind w:leftChars="300" w:left="720"/>
        <w:rPr>
          <w:rFonts w:asciiTheme="minorEastAsia" w:hAnsiTheme="minorEastAsia" w:cs="Calibri"/>
          <w:b/>
          <w:kern w:val="0"/>
          <w:szCs w:val="24"/>
        </w:rPr>
      </w:pPr>
      <w:r w:rsidRPr="00936715">
        <w:rPr>
          <w:rFonts w:asciiTheme="minorEastAsia" w:hAnsiTheme="minorEastAsia" w:cs="Calibri"/>
          <w:b/>
          <w:kern w:val="0"/>
          <w:szCs w:val="24"/>
        </w:rPr>
        <w:t>1-4</w:t>
      </w:r>
      <w:r w:rsidR="00735EA8" w:rsidRPr="00936715">
        <w:rPr>
          <w:rFonts w:asciiTheme="minorEastAsia" w:hAnsiTheme="minorEastAsia" w:cs="Calibri" w:hint="eastAsia"/>
          <w:b/>
          <w:kern w:val="0"/>
          <w:szCs w:val="24"/>
        </w:rPr>
        <w:t xml:space="preserve">. </w:t>
      </w:r>
      <w:r w:rsidRPr="00936715">
        <w:rPr>
          <w:rFonts w:asciiTheme="minorEastAsia" w:hAnsiTheme="minorEastAsia" w:cs="Calibri" w:hint="eastAsia"/>
          <w:b/>
          <w:kern w:val="0"/>
          <w:szCs w:val="24"/>
        </w:rPr>
        <w:t xml:space="preserve"> </w:t>
      </w:r>
      <w:r w:rsidRPr="00936715">
        <w:rPr>
          <w:rFonts w:asciiTheme="minorEastAsia" w:hAnsiTheme="minorEastAsia" w:cs="Calibri"/>
          <w:b/>
          <w:kern w:val="0"/>
          <w:szCs w:val="24"/>
        </w:rPr>
        <w:t xml:space="preserve">M.E.A.D. </w:t>
      </w:r>
      <w:r w:rsidRPr="00936715">
        <w:rPr>
          <w:rFonts w:asciiTheme="minorEastAsia" w:hAnsiTheme="minorEastAsia" w:cs="Calibri" w:hint="eastAsia"/>
          <w:b/>
          <w:kern w:val="0"/>
          <w:szCs w:val="24"/>
        </w:rPr>
        <w:t>的</w:t>
      </w:r>
      <w:r w:rsidR="00735EA8" w:rsidRPr="00936715">
        <w:rPr>
          <w:rFonts w:asciiTheme="minorEastAsia" w:hAnsiTheme="minorEastAsia" w:cs="Calibri" w:hint="eastAsia"/>
          <w:b/>
          <w:kern w:val="0"/>
          <w:szCs w:val="24"/>
        </w:rPr>
        <w:t>檢測品質</w:t>
      </w:r>
      <w:r w:rsidRPr="00936715">
        <w:rPr>
          <w:rFonts w:asciiTheme="minorEastAsia" w:hAnsiTheme="minorEastAsia" w:cs="Calibri" w:hint="eastAsia"/>
          <w:b/>
          <w:kern w:val="0"/>
          <w:szCs w:val="24"/>
        </w:rPr>
        <w:t>監控與設計</w:t>
      </w:r>
    </w:p>
    <w:p w:rsidR="00067BFC" w:rsidRPr="00735EA8" w:rsidRDefault="00067BFC" w:rsidP="003E1013">
      <w:pPr>
        <w:widowControl/>
        <w:spacing w:line="360" w:lineRule="auto"/>
        <w:ind w:leftChars="300" w:left="720"/>
        <w:rPr>
          <w:rFonts w:asciiTheme="minorEastAsia" w:hAnsiTheme="minorEastAsia" w:cs="Calibri"/>
          <w:kern w:val="0"/>
          <w:szCs w:val="24"/>
        </w:rPr>
      </w:pPr>
    </w:p>
    <w:p w:rsidR="00735EA8" w:rsidRPr="00735EA8" w:rsidRDefault="003E1013" w:rsidP="00067BFC">
      <w:pPr>
        <w:widowControl/>
        <w:spacing w:line="360" w:lineRule="auto"/>
        <w:ind w:leftChars="300" w:left="720"/>
        <w:rPr>
          <w:rFonts w:asciiTheme="minorEastAsia" w:hAnsiTheme="minorEastAsia" w:cs="Calibri"/>
          <w:kern w:val="0"/>
          <w:szCs w:val="24"/>
        </w:rPr>
      </w:pPr>
      <w:r>
        <w:rPr>
          <w:rFonts w:asciiTheme="minorEastAsia" w:hAnsiTheme="minorEastAsia" w:cs="Calibri" w:hint="eastAsia"/>
          <w:kern w:val="0"/>
          <w:szCs w:val="24"/>
        </w:rPr>
        <w:lastRenderedPageBreak/>
        <w:t>醫學檢測與取樣是一門非常精密的臨床科學，面對外在環境的干擾與變異，為了讓使用者快速且正確的取樣，並盡可能降低人為誤差，</w:t>
      </w:r>
      <w:r>
        <w:rPr>
          <w:rFonts w:asciiTheme="minorEastAsia" w:hAnsiTheme="minorEastAsia" w:cs="Calibri"/>
          <w:kern w:val="0"/>
          <w:szCs w:val="24"/>
        </w:rPr>
        <w:t>M.E.A.D.</w:t>
      </w:r>
      <w:r>
        <w:rPr>
          <w:rFonts w:asciiTheme="minorEastAsia" w:hAnsiTheme="minorEastAsia" w:cs="Calibri" w:hint="eastAsia"/>
          <w:kern w:val="0"/>
          <w:szCs w:val="24"/>
        </w:rPr>
        <w:t>在軟、硬體的設計上</w:t>
      </w:r>
      <w:r w:rsidR="00067BFC">
        <w:rPr>
          <w:rFonts w:asciiTheme="minorEastAsia" w:hAnsiTheme="minorEastAsia" w:cs="Calibri" w:hint="eastAsia"/>
          <w:kern w:val="0"/>
          <w:szCs w:val="24"/>
        </w:rPr>
        <w:t>竭盡巧思，為M</w:t>
      </w:r>
      <w:r w:rsidR="00067BFC">
        <w:rPr>
          <w:rFonts w:asciiTheme="minorEastAsia" w:hAnsiTheme="minorEastAsia" w:cs="Calibri"/>
          <w:kern w:val="0"/>
          <w:szCs w:val="24"/>
        </w:rPr>
        <w:t>.E.A.D.</w:t>
      </w:r>
      <w:r w:rsidR="00067BFC">
        <w:rPr>
          <w:rFonts w:asciiTheme="minorEastAsia" w:hAnsiTheme="minorEastAsia" w:cs="Calibri" w:hint="eastAsia"/>
          <w:kern w:val="0"/>
          <w:szCs w:val="24"/>
        </w:rPr>
        <w:t>發展了全球第一套</w:t>
      </w:r>
      <w:r w:rsidR="00067BFC" w:rsidRPr="00735EA8">
        <w:rPr>
          <w:rFonts w:asciiTheme="minorEastAsia" w:hAnsiTheme="minorEastAsia" w:cs="Calibri" w:hint="eastAsia"/>
          <w:kern w:val="0"/>
          <w:szCs w:val="24"/>
        </w:rPr>
        <w:t>測量品質檢定系統</w:t>
      </w:r>
      <w:proofErr w:type="gramStart"/>
      <w:r w:rsidR="00067BFC" w:rsidRPr="00735EA8">
        <w:rPr>
          <w:rFonts w:asciiTheme="minorEastAsia" w:hAnsiTheme="minorEastAsia" w:cs="Calibri" w:hint="eastAsia"/>
          <w:kern w:val="0"/>
          <w:szCs w:val="24"/>
        </w:rPr>
        <w:t>（</w:t>
      </w:r>
      <w:proofErr w:type="gramEnd"/>
      <w:r w:rsidR="00067BFC" w:rsidRPr="00735EA8">
        <w:rPr>
          <w:rFonts w:asciiTheme="minorEastAsia" w:hAnsiTheme="minorEastAsia" w:cs="Calibri" w:hint="eastAsia"/>
          <w:kern w:val="0"/>
          <w:szCs w:val="24"/>
        </w:rPr>
        <w:t>M.Q.C.S.）</w:t>
      </w:r>
      <w:r w:rsidR="00067BFC">
        <w:rPr>
          <w:rFonts w:asciiTheme="minorEastAsia" w:hAnsiTheme="minorEastAsia" w:cs="Calibri" w:hint="eastAsia"/>
          <w:kern w:val="0"/>
          <w:szCs w:val="24"/>
        </w:rPr>
        <w:t>。利用動態分析技巧，即時顯示與控制每一個測定點的測量品質，配合</w:t>
      </w:r>
      <w:r>
        <w:rPr>
          <w:rFonts w:asciiTheme="minorEastAsia" w:hAnsiTheme="minorEastAsia" w:cs="Calibri" w:hint="eastAsia"/>
          <w:kern w:val="0"/>
          <w:szCs w:val="24"/>
        </w:rPr>
        <w:t>檢測棒</w:t>
      </w:r>
      <w:r w:rsidR="00735EA8" w:rsidRPr="00735EA8">
        <w:rPr>
          <w:rFonts w:asciiTheme="minorEastAsia" w:hAnsiTheme="minorEastAsia" w:cs="Calibri" w:hint="eastAsia"/>
          <w:kern w:val="0"/>
          <w:szCs w:val="24"/>
        </w:rPr>
        <w:t>CPDM II內建主動式測量品質顯示裝置，讓使用者在第一時間內偵測環境誤差或人為的測量誤差，並有機會在測量期間加以排除</w:t>
      </w:r>
      <w:r w:rsidR="00067BFC">
        <w:rPr>
          <w:rFonts w:asciiTheme="minorEastAsia" w:hAnsiTheme="minorEastAsia" w:cs="Calibri" w:hint="eastAsia"/>
          <w:kern w:val="0"/>
          <w:szCs w:val="24"/>
        </w:rPr>
        <w:t>離群值 (</w:t>
      </w:r>
      <w:r w:rsidR="00067BFC">
        <w:rPr>
          <w:rFonts w:asciiTheme="minorEastAsia" w:hAnsiTheme="minorEastAsia" w:cs="Calibri"/>
          <w:kern w:val="0"/>
          <w:szCs w:val="24"/>
        </w:rPr>
        <w:t xml:space="preserve">Outlier) </w:t>
      </w:r>
      <w:r w:rsidR="00067BFC">
        <w:rPr>
          <w:rFonts w:asciiTheme="minorEastAsia" w:hAnsiTheme="minorEastAsia" w:cs="Calibri" w:hint="eastAsia"/>
          <w:kern w:val="0"/>
          <w:szCs w:val="24"/>
        </w:rPr>
        <w:t>，</w:t>
      </w:r>
      <w:r w:rsidR="00735EA8" w:rsidRPr="00735EA8">
        <w:rPr>
          <w:rFonts w:asciiTheme="minorEastAsia" w:hAnsiTheme="minorEastAsia" w:cs="Calibri" w:hint="eastAsia"/>
          <w:kern w:val="0"/>
          <w:szCs w:val="24"/>
        </w:rPr>
        <w:t>以維持檢測與後續分析正確性。</w:t>
      </w:r>
    </w:p>
    <w:p w:rsidR="00735EA8" w:rsidRPr="00735EA8" w:rsidRDefault="00067BFC" w:rsidP="00735EA8">
      <w:pPr>
        <w:widowControl/>
        <w:spacing w:line="360" w:lineRule="auto"/>
        <w:rPr>
          <w:rFonts w:asciiTheme="minorEastAsia" w:hAnsiTheme="minorEastAsia" w:cs="Calibri"/>
          <w:kern w:val="0"/>
          <w:szCs w:val="24"/>
        </w:rPr>
      </w:pPr>
      <w:r>
        <w:rPr>
          <w:rFonts w:asciiTheme="minorEastAsia" w:hAnsiTheme="minorEastAsia" w:cs="Calibri" w:hint="eastAsia"/>
          <w:noProof/>
          <w:kern w:val="0"/>
          <w:szCs w:val="24"/>
        </w:rPr>
        <w:drawing>
          <wp:anchor distT="0" distB="0" distL="114300" distR="114300" simplePos="0" relativeHeight="251658240" behindDoc="1" locked="0" layoutInCell="1" allowOverlap="1">
            <wp:simplePos x="0" y="0"/>
            <wp:positionH relativeFrom="column">
              <wp:posOffset>2178050</wp:posOffset>
            </wp:positionH>
            <wp:positionV relativeFrom="paragraph">
              <wp:posOffset>139700</wp:posOffset>
            </wp:positionV>
            <wp:extent cx="2546350" cy="1692910"/>
            <wp:effectExtent l="0" t="0" r="6350" b="2540"/>
            <wp:wrapTight wrapText="bothSides">
              <wp:wrapPolygon edited="0">
                <wp:start x="0" y="0"/>
                <wp:lineTo x="0" y="21389"/>
                <wp:lineTo x="21492" y="21389"/>
                <wp:lineTo x="21492"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350" cy="169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EA8" w:rsidRPr="00735EA8">
        <w:rPr>
          <w:rFonts w:asciiTheme="minorEastAsia" w:hAnsiTheme="minorEastAsia" w:cs="Calibri" w:hint="eastAsia"/>
          <w:kern w:val="0"/>
          <w:szCs w:val="24"/>
        </w:rPr>
        <w:t> </w:t>
      </w:r>
    </w:p>
    <w:p w:rsidR="00067BFC" w:rsidRDefault="00067BFC" w:rsidP="00067BFC">
      <w:pPr>
        <w:widowControl/>
        <w:spacing w:line="360" w:lineRule="auto"/>
        <w:ind w:leftChars="300" w:left="720"/>
        <w:rPr>
          <w:rFonts w:asciiTheme="minorEastAsia" w:hAnsiTheme="minorEastAsia" w:cs="Calibri"/>
          <w:kern w:val="0"/>
          <w:szCs w:val="24"/>
        </w:rPr>
      </w:pPr>
    </w:p>
    <w:p w:rsidR="00067BFC" w:rsidRDefault="00067BFC" w:rsidP="00067BFC">
      <w:pPr>
        <w:widowControl/>
        <w:spacing w:line="360" w:lineRule="auto"/>
        <w:ind w:leftChars="300" w:left="720"/>
        <w:rPr>
          <w:rFonts w:asciiTheme="minorEastAsia" w:hAnsiTheme="minorEastAsia" w:cs="Calibri"/>
          <w:kern w:val="0"/>
          <w:szCs w:val="24"/>
        </w:rPr>
      </w:pPr>
    </w:p>
    <w:p w:rsidR="00067BFC" w:rsidRDefault="00067BFC" w:rsidP="00067BFC">
      <w:pPr>
        <w:widowControl/>
        <w:spacing w:line="360" w:lineRule="auto"/>
        <w:ind w:leftChars="300" w:left="720"/>
        <w:rPr>
          <w:rFonts w:asciiTheme="minorEastAsia" w:hAnsiTheme="minorEastAsia" w:cs="Calibri"/>
          <w:kern w:val="0"/>
          <w:szCs w:val="24"/>
        </w:rPr>
      </w:pPr>
    </w:p>
    <w:p w:rsidR="00067BFC" w:rsidRDefault="00067BFC" w:rsidP="00067BFC">
      <w:pPr>
        <w:widowControl/>
        <w:spacing w:line="360" w:lineRule="auto"/>
        <w:ind w:leftChars="300" w:left="720"/>
        <w:rPr>
          <w:rFonts w:asciiTheme="minorEastAsia" w:hAnsiTheme="minorEastAsia" w:cs="Calibri"/>
          <w:kern w:val="0"/>
          <w:szCs w:val="24"/>
        </w:rPr>
      </w:pPr>
    </w:p>
    <w:p w:rsidR="00067BFC" w:rsidRDefault="00067BFC" w:rsidP="00067BFC">
      <w:pPr>
        <w:widowControl/>
        <w:spacing w:line="360" w:lineRule="auto"/>
        <w:ind w:leftChars="300" w:left="720"/>
        <w:rPr>
          <w:rFonts w:asciiTheme="minorEastAsia" w:hAnsiTheme="minorEastAsia" w:cs="Calibri"/>
          <w:kern w:val="0"/>
          <w:szCs w:val="24"/>
        </w:rPr>
      </w:pPr>
    </w:p>
    <w:p w:rsidR="00735EA8" w:rsidRPr="00936715" w:rsidRDefault="00067BFC" w:rsidP="00067BFC">
      <w:pPr>
        <w:widowControl/>
        <w:spacing w:line="360" w:lineRule="auto"/>
        <w:ind w:leftChars="300" w:left="720"/>
        <w:rPr>
          <w:rFonts w:asciiTheme="minorEastAsia" w:hAnsiTheme="minorEastAsia" w:cs="Calibri"/>
          <w:b/>
          <w:kern w:val="0"/>
          <w:szCs w:val="24"/>
        </w:rPr>
      </w:pPr>
      <w:r w:rsidRPr="00936715">
        <w:rPr>
          <w:rFonts w:asciiTheme="minorEastAsia" w:hAnsiTheme="minorEastAsia" w:cs="Calibri"/>
          <w:b/>
          <w:kern w:val="0"/>
          <w:szCs w:val="24"/>
        </w:rPr>
        <w:t>1-5.</w:t>
      </w:r>
      <w:r w:rsidRPr="00936715">
        <w:rPr>
          <w:rFonts w:asciiTheme="minorEastAsia" w:hAnsiTheme="minorEastAsia" w:cs="Calibri" w:hint="eastAsia"/>
          <w:b/>
          <w:kern w:val="0"/>
          <w:szCs w:val="24"/>
        </w:rPr>
        <w:t xml:space="preserve"> </w:t>
      </w:r>
      <w:proofErr w:type="gramStart"/>
      <w:r w:rsidR="00735EA8" w:rsidRPr="00936715">
        <w:rPr>
          <w:rFonts w:asciiTheme="minorEastAsia" w:hAnsiTheme="minorEastAsia" w:cs="Calibri" w:hint="eastAsia"/>
          <w:b/>
          <w:kern w:val="0"/>
          <w:szCs w:val="24"/>
        </w:rPr>
        <w:t>衡壓式</w:t>
      </w:r>
      <w:proofErr w:type="gramEnd"/>
      <w:r w:rsidR="00735EA8" w:rsidRPr="00936715">
        <w:rPr>
          <w:rFonts w:asciiTheme="minorEastAsia" w:hAnsiTheme="minorEastAsia" w:cs="Calibri" w:hint="eastAsia"/>
          <w:b/>
          <w:kern w:val="0"/>
          <w:szCs w:val="24"/>
        </w:rPr>
        <w:t>檢測棒</w:t>
      </w:r>
      <w:r w:rsidRPr="00936715">
        <w:rPr>
          <w:rFonts w:asciiTheme="minorEastAsia" w:hAnsiTheme="minorEastAsia" w:cs="Calibri" w:hint="eastAsia"/>
          <w:b/>
          <w:kern w:val="0"/>
          <w:szCs w:val="24"/>
        </w:rPr>
        <w:t xml:space="preserve"> （CPDM II）</w:t>
      </w:r>
    </w:p>
    <w:p w:rsidR="00067BFC" w:rsidRPr="00735EA8" w:rsidRDefault="00067BFC" w:rsidP="00067BFC">
      <w:pPr>
        <w:widowControl/>
        <w:spacing w:line="360" w:lineRule="auto"/>
        <w:ind w:leftChars="300" w:left="720"/>
        <w:rPr>
          <w:rFonts w:asciiTheme="minorEastAsia" w:hAnsiTheme="minorEastAsia" w:cs="Calibri"/>
          <w:kern w:val="0"/>
          <w:szCs w:val="24"/>
        </w:rPr>
      </w:pPr>
    </w:p>
    <w:p w:rsidR="00735EA8" w:rsidRPr="00735EA8" w:rsidRDefault="00735EA8" w:rsidP="00067BFC">
      <w:pPr>
        <w:widowControl/>
        <w:spacing w:line="360" w:lineRule="auto"/>
        <w:ind w:leftChars="300" w:left="720"/>
        <w:rPr>
          <w:rFonts w:asciiTheme="minorEastAsia" w:hAnsiTheme="minorEastAsia" w:cs="Calibri"/>
          <w:kern w:val="0"/>
          <w:szCs w:val="24"/>
        </w:rPr>
      </w:pPr>
      <w:r w:rsidRPr="00735EA8">
        <w:rPr>
          <w:rFonts w:asciiTheme="minorEastAsia" w:hAnsiTheme="minorEastAsia" w:cs="Calibri" w:hint="eastAsia"/>
          <w:kern w:val="0"/>
          <w:szCs w:val="24"/>
        </w:rPr>
        <w:t>CPDM II可以將檢測時的壓力控制在120g～140g</w:t>
      </w:r>
      <w:proofErr w:type="gramStart"/>
      <w:r w:rsidRPr="00735EA8">
        <w:rPr>
          <w:rFonts w:asciiTheme="minorEastAsia" w:hAnsiTheme="minorEastAsia" w:cs="Calibri" w:hint="eastAsia"/>
          <w:kern w:val="0"/>
          <w:szCs w:val="24"/>
        </w:rPr>
        <w:t>之間，</w:t>
      </w:r>
      <w:proofErr w:type="gramEnd"/>
      <w:r w:rsidRPr="00735EA8">
        <w:rPr>
          <w:rFonts w:asciiTheme="minorEastAsia" w:hAnsiTheme="minorEastAsia" w:cs="Calibri" w:hint="eastAsia"/>
          <w:kern w:val="0"/>
          <w:szCs w:val="24"/>
        </w:rPr>
        <w:t>在壓力穩定的狀態下，可以非常有效的降低人為檢測壓力不平衡所導致的檢測誤差。</w:t>
      </w:r>
      <w:proofErr w:type="gramStart"/>
      <w:r w:rsidRPr="00735EA8">
        <w:rPr>
          <w:rFonts w:asciiTheme="minorEastAsia" w:hAnsiTheme="minorEastAsia" w:cs="Calibri" w:hint="eastAsia"/>
          <w:kern w:val="0"/>
          <w:szCs w:val="24"/>
        </w:rPr>
        <w:t>夾式握把</w:t>
      </w:r>
      <w:proofErr w:type="gramEnd"/>
      <w:r w:rsidRPr="00735EA8">
        <w:rPr>
          <w:rFonts w:asciiTheme="minorEastAsia" w:hAnsiTheme="minorEastAsia" w:cs="Calibri" w:hint="eastAsia"/>
          <w:kern w:val="0"/>
          <w:szCs w:val="24"/>
        </w:rPr>
        <w:t>（如圖）比起傳統的能量檢測儀器所使用的</w:t>
      </w:r>
      <w:proofErr w:type="gramStart"/>
      <w:r w:rsidRPr="00735EA8">
        <w:rPr>
          <w:rFonts w:asciiTheme="minorEastAsia" w:hAnsiTheme="minorEastAsia" w:cs="Calibri" w:hint="eastAsia"/>
          <w:kern w:val="0"/>
          <w:szCs w:val="24"/>
        </w:rPr>
        <w:t>棒狀握</w:t>
      </w:r>
      <w:proofErr w:type="gramEnd"/>
      <w:r w:rsidRPr="00735EA8">
        <w:rPr>
          <w:rFonts w:asciiTheme="minorEastAsia" w:hAnsiTheme="minorEastAsia" w:cs="Calibri" w:hint="eastAsia"/>
          <w:kern w:val="0"/>
          <w:szCs w:val="24"/>
        </w:rPr>
        <w:t>把，可有效穩定檢測數值，不因握力大小而改變接觸面積與導電係數。適用於各種大小手型，並協助無法自行握住握把的重症患者之使用。</w:t>
      </w:r>
    </w:p>
    <w:p w:rsidR="00CC0220" w:rsidRDefault="00CC0220" w:rsidP="00CC0220">
      <w:pPr>
        <w:widowControl/>
        <w:spacing w:line="360" w:lineRule="auto"/>
        <w:ind w:leftChars="300" w:left="720"/>
        <w:rPr>
          <w:rFonts w:asciiTheme="minorEastAsia" w:hAnsiTheme="minorEastAsia" w:cs="Calibri"/>
          <w:kern w:val="0"/>
          <w:szCs w:val="24"/>
        </w:rPr>
      </w:pPr>
      <w:r>
        <w:rPr>
          <w:rFonts w:asciiTheme="minorEastAsia" w:hAnsiTheme="minorEastAsia" w:cs="Calibri" w:hint="eastAsia"/>
          <w:kern w:val="0"/>
          <w:szCs w:val="24"/>
        </w:rPr>
        <w:t xml:space="preserve">大陸專利證號第 </w:t>
      </w:r>
      <w:r>
        <w:rPr>
          <w:rFonts w:asciiTheme="minorEastAsia" w:hAnsiTheme="minorEastAsia" w:cs="Calibri"/>
          <w:kern w:val="0"/>
          <w:szCs w:val="24"/>
        </w:rPr>
        <w:t>609548</w:t>
      </w:r>
      <w:r>
        <w:rPr>
          <w:rFonts w:asciiTheme="minorEastAsia" w:hAnsiTheme="minorEastAsia" w:cs="Calibri" w:hint="eastAsia"/>
          <w:kern w:val="0"/>
          <w:szCs w:val="24"/>
        </w:rPr>
        <w:t xml:space="preserve"> 號 夾持結構</w:t>
      </w:r>
    </w:p>
    <w:p w:rsidR="00CC0220" w:rsidRPr="00735EA8" w:rsidRDefault="00CC0220" w:rsidP="00CC0220">
      <w:pPr>
        <w:widowControl/>
        <w:spacing w:line="360" w:lineRule="auto"/>
        <w:ind w:leftChars="300" w:left="720"/>
        <w:rPr>
          <w:rFonts w:asciiTheme="minorEastAsia" w:hAnsiTheme="minorEastAsia" w:cs="Calibri"/>
          <w:kern w:val="0"/>
          <w:szCs w:val="24"/>
        </w:rPr>
      </w:pPr>
      <w:r>
        <w:rPr>
          <w:rFonts w:asciiTheme="minorEastAsia" w:hAnsiTheme="minorEastAsia" w:cs="Calibri" w:hint="eastAsia"/>
          <w:kern w:val="0"/>
          <w:szCs w:val="24"/>
        </w:rPr>
        <w:t xml:space="preserve">台灣專利證號第 </w:t>
      </w:r>
      <w:r w:rsidR="00C03A54">
        <w:rPr>
          <w:rFonts w:asciiTheme="minorEastAsia" w:hAnsiTheme="minorEastAsia" w:cs="Calibri"/>
          <w:kern w:val="0"/>
          <w:szCs w:val="24"/>
        </w:rPr>
        <w:t>190695</w:t>
      </w:r>
      <w:r>
        <w:rPr>
          <w:rFonts w:asciiTheme="minorEastAsia" w:hAnsiTheme="minorEastAsia" w:cs="Calibri" w:hint="eastAsia"/>
          <w:kern w:val="0"/>
          <w:szCs w:val="24"/>
        </w:rPr>
        <w:t xml:space="preserve"> 號</w:t>
      </w:r>
    </w:p>
    <w:p w:rsidR="00CC0220" w:rsidRDefault="00CC0220" w:rsidP="00CC0220">
      <w:pPr>
        <w:widowControl/>
        <w:spacing w:line="360" w:lineRule="auto"/>
        <w:ind w:leftChars="300" w:left="720"/>
        <w:rPr>
          <w:rFonts w:asciiTheme="minorEastAsia" w:hAnsiTheme="minorEastAsia" w:cs="Calibri"/>
          <w:kern w:val="0"/>
          <w:szCs w:val="24"/>
        </w:rPr>
      </w:pPr>
      <w:r>
        <w:rPr>
          <w:rFonts w:asciiTheme="minorEastAsia" w:hAnsiTheme="minorEastAsia" w:cs="Calibri" w:hint="eastAsia"/>
          <w:kern w:val="0"/>
          <w:szCs w:val="24"/>
        </w:rPr>
        <w:t xml:space="preserve">大陸專利證號第 </w:t>
      </w:r>
      <w:r w:rsidR="00C03A54">
        <w:rPr>
          <w:rFonts w:asciiTheme="minorEastAsia" w:hAnsiTheme="minorEastAsia" w:cs="Calibri"/>
          <w:kern w:val="0"/>
          <w:szCs w:val="24"/>
        </w:rPr>
        <w:t>597131</w:t>
      </w:r>
      <w:r>
        <w:rPr>
          <w:rFonts w:asciiTheme="minorEastAsia" w:hAnsiTheme="minorEastAsia" w:cs="Calibri" w:hint="eastAsia"/>
          <w:kern w:val="0"/>
          <w:szCs w:val="24"/>
        </w:rPr>
        <w:t xml:space="preserve"> 號 </w:t>
      </w:r>
      <w:proofErr w:type="gramStart"/>
      <w:r>
        <w:rPr>
          <w:rFonts w:asciiTheme="minorEastAsia" w:hAnsiTheme="minorEastAsia" w:cs="Calibri" w:hint="eastAsia"/>
          <w:kern w:val="0"/>
          <w:szCs w:val="24"/>
        </w:rPr>
        <w:t>衡壓檢測</w:t>
      </w:r>
      <w:proofErr w:type="gramEnd"/>
      <w:r>
        <w:rPr>
          <w:rFonts w:asciiTheme="minorEastAsia" w:hAnsiTheme="minorEastAsia" w:cs="Calibri" w:hint="eastAsia"/>
          <w:kern w:val="0"/>
          <w:szCs w:val="24"/>
        </w:rPr>
        <w:t>棒</w:t>
      </w:r>
    </w:p>
    <w:p w:rsidR="00CC0220" w:rsidRPr="00735EA8" w:rsidRDefault="00CC0220" w:rsidP="00CC0220">
      <w:pPr>
        <w:widowControl/>
        <w:spacing w:line="360" w:lineRule="auto"/>
        <w:ind w:leftChars="300" w:left="720"/>
        <w:rPr>
          <w:rFonts w:asciiTheme="minorEastAsia" w:hAnsiTheme="minorEastAsia" w:cs="Calibri"/>
          <w:kern w:val="0"/>
          <w:szCs w:val="24"/>
        </w:rPr>
      </w:pPr>
      <w:r>
        <w:rPr>
          <w:rFonts w:asciiTheme="minorEastAsia" w:hAnsiTheme="minorEastAsia" w:cs="Calibri" w:hint="eastAsia"/>
          <w:kern w:val="0"/>
          <w:szCs w:val="24"/>
        </w:rPr>
        <w:t xml:space="preserve">台灣專利證號第 </w:t>
      </w:r>
      <w:r w:rsidR="00C03A54">
        <w:rPr>
          <w:rFonts w:asciiTheme="minorEastAsia" w:hAnsiTheme="minorEastAsia" w:cs="Calibri"/>
          <w:kern w:val="0"/>
          <w:szCs w:val="24"/>
        </w:rPr>
        <w:t>190696</w:t>
      </w:r>
      <w:r>
        <w:rPr>
          <w:rFonts w:asciiTheme="minorEastAsia" w:hAnsiTheme="minorEastAsia" w:cs="Calibri" w:hint="eastAsia"/>
          <w:kern w:val="0"/>
          <w:szCs w:val="24"/>
        </w:rPr>
        <w:t xml:space="preserve"> 號</w:t>
      </w:r>
    </w:p>
    <w:p w:rsidR="00CC0220" w:rsidRDefault="00CC0220" w:rsidP="00067BFC">
      <w:pPr>
        <w:widowControl/>
        <w:spacing w:line="360" w:lineRule="auto"/>
        <w:ind w:leftChars="300" w:left="720"/>
        <w:rPr>
          <w:rFonts w:asciiTheme="minorEastAsia" w:hAnsiTheme="minorEastAsia" w:cs="Calibri"/>
          <w:kern w:val="0"/>
          <w:szCs w:val="24"/>
        </w:rPr>
      </w:pPr>
      <w:r>
        <w:rPr>
          <w:rFonts w:asciiTheme="minorEastAsia" w:hAnsiTheme="minorEastAsia" w:cs="Calibri"/>
          <w:noProof/>
          <w:kern w:val="0"/>
          <w:szCs w:val="24"/>
        </w:rPr>
        <w:lastRenderedPageBreak/>
        <w:drawing>
          <wp:anchor distT="0" distB="0" distL="114300" distR="114300" simplePos="0" relativeHeight="251660288" behindDoc="1" locked="0" layoutInCell="1" allowOverlap="1">
            <wp:simplePos x="0" y="0"/>
            <wp:positionH relativeFrom="column">
              <wp:posOffset>3486150</wp:posOffset>
            </wp:positionH>
            <wp:positionV relativeFrom="paragraph">
              <wp:posOffset>565150</wp:posOffset>
            </wp:positionV>
            <wp:extent cx="3303270" cy="2197100"/>
            <wp:effectExtent l="0" t="0" r="0" b="0"/>
            <wp:wrapTight wrapText="bothSides">
              <wp:wrapPolygon edited="0">
                <wp:start x="0" y="0"/>
                <wp:lineTo x="0" y="21350"/>
                <wp:lineTo x="21426" y="21350"/>
                <wp:lineTo x="21426"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327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220" w:rsidRDefault="00CC0220" w:rsidP="00067BFC">
      <w:pPr>
        <w:widowControl/>
        <w:spacing w:line="360" w:lineRule="auto"/>
        <w:ind w:leftChars="300" w:left="720"/>
        <w:rPr>
          <w:rFonts w:asciiTheme="minorEastAsia" w:hAnsiTheme="minorEastAsia" w:cs="Calibri"/>
          <w:kern w:val="0"/>
          <w:szCs w:val="24"/>
        </w:rPr>
      </w:pPr>
      <w:r>
        <w:rPr>
          <w:rFonts w:asciiTheme="minorEastAsia" w:hAnsiTheme="minorEastAsia" w:cs="Calibri"/>
          <w:noProof/>
          <w:kern w:val="0"/>
          <w:szCs w:val="24"/>
        </w:rPr>
        <w:drawing>
          <wp:anchor distT="0" distB="0" distL="114300" distR="114300" simplePos="0" relativeHeight="251659264" behindDoc="1" locked="0" layoutInCell="1" allowOverlap="1">
            <wp:simplePos x="0" y="0"/>
            <wp:positionH relativeFrom="column">
              <wp:posOffset>-38100</wp:posOffset>
            </wp:positionH>
            <wp:positionV relativeFrom="paragraph">
              <wp:posOffset>222250</wp:posOffset>
            </wp:positionV>
            <wp:extent cx="3313128" cy="2203468"/>
            <wp:effectExtent l="0" t="0" r="1905" b="6350"/>
            <wp:wrapTight wrapText="bothSides">
              <wp:wrapPolygon edited="0">
                <wp:start x="0" y="0"/>
                <wp:lineTo x="0" y="21476"/>
                <wp:lineTo x="21488" y="21476"/>
                <wp:lineTo x="21488"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3128" cy="22034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0220" w:rsidRPr="00735EA8" w:rsidRDefault="00CC0220" w:rsidP="00067BFC">
      <w:pPr>
        <w:widowControl/>
        <w:spacing w:line="360" w:lineRule="auto"/>
        <w:ind w:leftChars="300" w:left="720"/>
        <w:rPr>
          <w:rFonts w:asciiTheme="minorEastAsia" w:hAnsiTheme="minorEastAsia" w:cs="Calibri"/>
          <w:kern w:val="0"/>
          <w:szCs w:val="24"/>
        </w:rPr>
      </w:pPr>
    </w:p>
    <w:p w:rsidR="00735EA8" w:rsidRPr="00936715" w:rsidRDefault="00067BFC" w:rsidP="00067BFC">
      <w:pPr>
        <w:widowControl/>
        <w:spacing w:line="360" w:lineRule="auto"/>
        <w:ind w:leftChars="300" w:left="720"/>
        <w:rPr>
          <w:rFonts w:asciiTheme="minorEastAsia" w:hAnsiTheme="minorEastAsia" w:cs="Calibri"/>
          <w:b/>
          <w:kern w:val="0"/>
          <w:szCs w:val="24"/>
        </w:rPr>
      </w:pPr>
      <w:r w:rsidRPr="00936715">
        <w:rPr>
          <w:rFonts w:asciiTheme="minorEastAsia" w:hAnsiTheme="minorEastAsia" w:cs="Calibri"/>
          <w:b/>
          <w:kern w:val="0"/>
          <w:szCs w:val="24"/>
        </w:rPr>
        <w:t>1-6.</w:t>
      </w:r>
      <w:r w:rsidR="00735EA8" w:rsidRPr="00936715">
        <w:rPr>
          <w:rFonts w:asciiTheme="minorEastAsia" w:hAnsiTheme="minorEastAsia" w:cs="Calibri" w:hint="eastAsia"/>
          <w:b/>
          <w:kern w:val="0"/>
          <w:szCs w:val="24"/>
        </w:rPr>
        <w:t xml:space="preserve"> 鈉離子導電棉</w:t>
      </w:r>
    </w:p>
    <w:p w:rsidR="00C03A54" w:rsidRDefault="00C03A54" w:rsidP="00067BFC">
      <w:pPr>
        <w:widowControl/>
        <w:spacing w:line="360" w:lineRule="auto"/>
        <w:ind w:leftChars="300" w:left="720"/>
        <w:rPr>
          <w:rFonts w:asciiTheme="minorEastAsia" w:hAnsiTheme="minorEastAsia" w:cs="Calibri"/>
          <w:kern w:val="0"/>
          <w:szCs w:val="24"/>
        </w:rPr>
      </w:pPr>
    </w:p>
    <w:p w:rsidR="00735EA8" w:rsidRPr="00735EA8" w:rsidRDefault="00735EA8" w:rsidP="00067BFC">
      <w:pPr>
        <w:widowControl/>
        <w:spacing w:line="360" w:lineRule="auto"/>
        <w:ind w:leftChars="300" w:left="720"/>
        <w:rPr>
          <w:rFonts w:asciiTheme="minorEastAsia" w:hAnsiTheme="minorEastAsia" w:cs="Calibri"/>
          <w:kern w:val="0"/>
          <w:szCs w:val="24"/>
        </w:rPr>
      </w:pPr>
      <w:r w:rsidRPr="00735EA8">
        <w:rPr>
          <w:rFonts w:asciiTheme="minorEastAsia" w:hAnsiTheme="minorEastAsia" w:cs="Calibri" w:hint="eastAsia"/>
          <w:kern w:val="0"/>
          <w:szCs w:val="24"/>
        </w:rPr>
        <w:t>鈉離子導電棉</w:t>
      </w:r>
      <w:proofErr w:type="gramStart"/>
      <w:r w:rsidRPr="00735EA8">
        <w:rPr>
          <w:rFonts w:asciiTheme="minorEastAsia" w:hAnsiTheme="minorEastAsia" w:cs="Calibri" w:hint="eastAsia"/>
          <w:kern w:val="0"/>
          <w:szCs w:val="24"/>
        </w:rPr>
        <w:t>（</w:t>
      </w:r>
      <w:proofErr w:type="gramEnd"/>
      <w:r w:rsidRPr="00735EA8">
        <w:rPr>
          <w:rFonts w:asciiTheme="minorEastAsia" w:hAnsiTheme="minorEastAsia" w:cs="Calibri" w:hint="eastAsia"/>
          <w:kern w:val="0"/>
          <w:szCs w:val="24"/>
        </w:rPr>
        <w:t>NIC-Cotton)由英國倫敦大學，材料工程研究所的Dr. Liu為M.E.A.D.研發的配方，為全球第一款專為能量醫學檢測而設計。鈉離子導電棉的吸水特性與</w:t>
      </w:r>
      <w:proofErr w:type="gramStart"/>
      <w:r w:rsidRPr="00735EA8">
        <w:rPr>
          <w:rFonts w:asciiTheme="minorEastAsia" w:hAnsiTheme="minorEastAsia" w:cs="Calibri" w:hint="eastAsia"/>
          <w:kern w:val="0"/>
          <w:szCs w:val="24"/>
        </w:rPr>
        <w:t>保水度是</w:t>
      </w:r>
      <w:proofErr w:type="gramEnd"/>
      <w:r w:rsidRPr="00735EA8">
        <w:rPr>
          <w:rFonts w:asciiTheme="minorEastAsia" w:hAnsiTheme="minorEastAsia" w:cs="Calibri" w:hint="eastAsia"/>
          <w:kern w:val="0"/>
          <w:szCs w:val="24"/>
        </w:rPr>
        <w:t>棉花的三倍以上，加上添加鈉離子有機物質，其導電度與鈉離子平衡</w:t>
      </w:r>
      <w:proofErr w:type="gramStart"/>
      <w:r w:rsidRPr="00735EA8">
        <w:rPr>
          <w:rFonts w:asciiTheme="minorEastAsia" w:hAnsiTheme="minorEastAsia" w:cs="Calibri" w:hint="eastAsia"/>
          <w:kern w:val="0"/>
          <w:szCs w:val="24"/>
        </w:rPr>
        <w:t>度均比棉</w:t>
      </w:r>
      <w:proofErr w:type="gramEnd"/>
      <w:r w:rsidRPr="00735EA8">
        <w:rPr>
          <w:rFonts w:asciiTheme="minorEastAsia" w:hAnsiTheme="minorEastAsia" w:cs="Calibri" w:hint="eastAsia"/>
          <w:kern w:val="0"/>
          <w:szCs w:val="24"/>
        </w:rPr>
        <w:t>花更高，對檢測穩定度的改善極大。一體成型的外型，符合醫學檢測與研究時的定性定量要求。</w:t>
      </w:r>
    </w:p>
    <w:p w:rsidR="00735EA8" w:rsidRDefault="00CC0220" w:rsidP="00067BFC">
      <w:pPr>
        <w:widowControl/>
        <w:spacing w:line="360" w:lineRule="auto"/>
        <w:ind w:leftChars="300" w:left="720"/>
        <w:rPr>
          <w:rFonts w:asciiTheme="minorEastAsia" w:hAnsiTheme="minorEastAsia" w:cs="Calibri"/>
          <w:kern w:val="0"/>
          <w:szCs w:val="24"/>
        </w:rPr>
      </w:pPr>
      <w:r>
        <w:rPr>
          <w:rFonts w:asciiTheme="minorEastAsia" w:hAnsiTheme="minorEastAsia" w:cs="Calibri" w:hint="eastAsia"/>
          <w:kern w:val="0"/>
          <w:szCs w:val="24"/>
        </w:rPr>
        <w:t xml:space="preserve">大陸專利證號第 </w:t>
      </w:r>
      <w:r>
        <w:rPr>
          <w:rFonts w:asciiTheme="minorEastAsia" w:hAnsiTheme="minorEastAsia" w:cs="Calibri"/>
          <w:kern w:val="0"/>
          <w:szCs w:val="24"/>
        </w:rPr>
        <w:t>619735</w:t>
      </w:r>
      <w:r>
        <w:rPr>
          <w:rFonts w:asciiTheme="minorEastAsia" w:hAnsiTheme="minorEastAsia" w:cs="Calibri" w:hint="eastAsia"/>
          <w:kern w:val="0"/>
          <w:szCs w:val="24"/>
        </w:rPr>
        <w:t xml:space="preserve"> 號</w:t>
      </w:r>
    </w:p>
    <w:p w:rsidR="00CC0220" w:rsidRPr="00735EA8" w:rsidRDefault="00CC0220" w:rsidP="00067BFC">
      <w:pPr>
        <w:widowControl/>
        <w:spacing w:line="360" w:lineRule="auto"/>
        <w:ind w:leftChars="300" w:left="720"/>
        <w:rPr>
          <w:rFonts w:asciiTheme="minorEastAsia" w:hAnsiTheme="minorEastAsia" w:cs="Calibri"/>
          <w:kern w:val="0"/>
          <w:szCs w:val="24"/>
        </w:rPr>
      </w:pPr>
      <w:r>
        <w:rPr>
          <w:rFonts w:asciiTheme="minorEastAsia" w:hAnsiTheme="minorEastAsia" w:cs="Calibri" w:hint="eastAsia"/>
          <w:kern w:val="0"/>
          <w:szCs w:val="24"/>
        </w:rPr>
        <w:t xml:space="preserve">台灣專利證號第 </w:t>
      </w:r>
      <w:r>
        <w:rPr>
          <w:rFonts w:asciiTheme="minorEastAsia" w:hAnsiTheme="minorEastAsia" w:cs="Calibri"/>
          <w:kern w:val="0"/>
          <w:szCs w:val="24"/>
        </w:rPr>
        <w:t>211792</w:t>
      </w:r>
      <w:r>
        <w:rPr>
          <w:rFonts w:asciiTheme="minorEastAsia" w:hAnsiTheme="minorEastAsia" w:cs="Calibri" w:hint="eastAsia"/>
          <w:kern w:val="0"/>
          <w:szCs w:val="24"/>
        </w:rPr>
        <w:t xml:space="preserve"> 號</w:t>
      </w:r>
    </w:p>
    <w:p w:rsidR="00E74C72" w:rsidRPr="00735EA8" w:rsidRDefault="00EE0DB3" w:rsidP="00735EA8">
      <w:pPr>
        <w:spacing w:line="360" w:lineRule="auto"/>
        <w:ind w:firstLineChars="236" w:firstLine="566"/>
        <w:rPr>
          <w:rFonts w:asciiTheme="minorEastAsia" w:hAnsiTheme="minorEastAsia"/>
          <w:szCs w:val="24"/>
        </w:rPr>
      </w:pPr>
      <w:r>
        <w:rPr>
          <w:noProof/>
        </w:rPr>
        <w:drawing>
          <wp:anchor distT="0" distB="0" distL="114300" distR="114300" simplePos="0" relativeHeight="251662336" behindDoc="1" locked="0" layoutInCell="1" allowOverlap="1" wp14:anchorId="7390926C" wp14:editId="0C4E419B">
            <wp:simplePos x="0" y="0"/>
            <wp:positionH relativeFrom="column">
              <wp:posOffset>1943100</wp:posOffset>
            </wp:positionH>
            <wp:positionV relativeFrom="paragraph">
              <wp:posOffset>311150</wp:posOffset>
            </wp:positionV>
            <wp:extent cx="2970530" cy="2077720"/>
            <wp:effectExtent l="0" t="0" r="0" b="0"/>
            <wp:wrapTight wrapText="bothSides">
              <wp:wrapPolygon edited="0">
                <wp:start x="970" y="0"/>
                <wp:lineTo x="416" y="792"/>
                <wp:lineTo x="0" y="2178"/>
                <wp:lineTo x="139" y="20200"/>
                <wp:lineTo x="831" y="20993"/>
                <wp:lineTo x="1385" y="21389"/>
                <wp:lineTo x="20086" y="21389"/>
                <wp:lineTo x="20501" y="20993"/>
                <wp:lineTo x="21332" y="19804"/>
                <wp:lineTo x="21332" y="2178"/>
                <wp:lineTo x="20917" y="594"/>
                <wp:lineTo x="20363" y="0"/>
                <wp:lineTo x="970" y="0"/>
              </wp:wrapPolygon>
            </wp:wrapTight>
            <wp:docPr id="14" name="圖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70530" cy="2077720"/>
                    </a:xfrm>
                    <a:prstGeom prst="rect">
                      <a:avLst/>
                    </a:prstGeom>
                  </pic:spPr>
                </pic:pic>
              </a:graphicData>
            </a:graphic>
            <wp14:sizeRelH relativeFrom="page">
              <wp14:pctWidth>0</wp14:pctWidth>
            </wp14:sizeRelH>
            <wp14:sizeRelV relativeFrom="page">
              <wp14:pctHeight>0</wp14:pctHeight>
            </wp14:sizeRelV>
          </wp:anchor>
        </w:drawing>
      </w:r>
    </w:p>
    <w:p w:rsidR="00EE0DB3" w:rsidRDefault="00EE0DB3" w:rsidP="00735EA8">
      <w:pPr>
        <w:spacing w:line="360" w:lineRule="auto"/>
        <w:ind w:firstLineChars="236" w:firstLine="566"/>
        <w:rPr>
          <w:rFonts w:asciiTheme="minorEastAsia" w:hAnsiTheme="minorEastAsia"/>
          <w:szCs w:val="24"/>
        </w:rPr>
      </w:pPr>
    </w:p>
    <w:p w:rsidR="00EE0DB3" w:rsidRDefault="00EE0DB3" w:rsidP="00735EA8">
      <w:pPr>
        <w:spacing w:line="360" w:lineRule="auto"/>
        <w:ind w:firstLineChars="236" w:firstLine="566"/>
        <w:rPr>
          <w:rFonts w:asciiTheme="minorEastAsia" w:hAnsiTheme="minorEastAsia"/>
          <w:szCs w:val="24"/>
        </w:rPr>
      </w:pPr>
    </w:p>
    <w:p w:rsidR="00EE0DB3" w:rsidRDefault="00EE0DB3" w:rsidP="00735EA8">
      <w:pPr>
        <w:spacing w:line="360" w:lineRule="auto"/>
        <w:ind w:firstLineChars="236" w:firstLine="566"/>
        <w:rPr>
          <w:rFonts w:asciiTheme="minorEastAsia" w:hAnsiTheme="minorEastAsia"/>
          <w:szCs w:val="24"/>
        </w:rPr>
      </w:pPr>
    </w:p>
    <w:p w:rsidR="00EE0DB3" w:rsidRDefault="00EE0DB3" w:rsidP="00735EA8">
      <w:pPr>
        <w:spacing w:line="360" w:lineRule="auto"/>
        <w:ind w:firstLineChars="236" w:firstLine="566"/>
        <w:rPr>
          <w:rFonts w:asciiTheme="minorEastAsia" w:hAnsiTheme="minorEastAsia"/>
          <w:szCs w:val="24"/>
        </w:rPr>
      </w:pPr>
    </w:p>
    <w:p w:rsidR="00EE0DB3" w:rsidRDefault="00EE0DB3" w:rsidP="00735EA8">
      <w:pPr>
        <w:spacing w:line="360" w:lineRule="auto"/>
        <w:ind w:firstLineChars="236" w:firstLine="566"/>
        <w:rPr>
          <w:rFonts w:asciiTheme="minorEastAsia" w:hAnsiTheme="minorEastAsia"/>
          <w:szCs w:val="24"/>
        </w:rPr>
      </w:pPr>
    </w:p>
    <w:p w:rsidR="00EE0DB3" w:rsidRDefault="00EE0DB3" w:rsidP="00735EA8">
      <w:pPr>
        <w:spacing w:line="360" w:lineRule="auto"/>
        <w:ind w:firstLineChars="236" w:firstLine="566"/>
        <w:rPr>
          <w:rFonts w:asciiTheme="minorEastAsia" w:hAnsiTheme="minorEastAsia"/>
          <w:szCs w:val="24"/>
        </w:rPr>
      </w:pPr>
    </w:p>
    <w:p w:rsidR="00EE0DB3" w:rsidRDefault="00EE0DB3" w:rsidP="00735EA8">
      <w:pPr>
        <w:spacing w:line="360" w:lineRule="auto"/>
        <w:ind w:firstLineChars="236" w:firstLine="566"/>
        <w:rPr>
          <w:rFonts w:asciiTheme="minorEastAsia" w:hAnsiTheme="minorEastAsia"/>
          <w:szCs w:val="24"/>
        </w:rPr>
      </w:pPr>
    </w:p>
    <w:p w:rsidR="00906548" w:rsidRDefault="00906548">
      <w:pPr>
        <w:widowControl/>
        <w:rPr>
          <w:rFonts w:asciiTheme="minorEastAsia" w:hAnsiTheme="minorEastAsia"/>
          <w:szCs w:val="24"/>
        </w:rPr>
      </w:pPr>
      <w:r>
        <w:rPr>
          <w:rFonts w:asciiTheme="minorEastAsia" w:hAnsiTheme="minorEastAsia"/>
          <w:szCs w:val="24"/>
        </w:rPr>
        <w:br w:type="page"/>
      </w:r>
    </w:p>
    <w:p w:rsidR="00906548" w:rsidRPr="00906548" w:rsidRDefault="00906548" w:rsidP="00906548">
      <w:pPr>
        <w:pStyle w:val="a3"/>
        <w:widowControl/>
        <w:numPr>
          <w:ilvl w:val="0"/>
          <w:numId w:val="1"/>
        </w:numPr>
        <w:ind w:leftChars="0"/>
        <w:rPr>
          <w:rFonts w:ascii="王漢宗中明體繁" w:eastAsia="王漢宗中明體繁" w:hAnsi="微軟正黑體" w:cs="Calibri"/>
          <w:b/>
          <w:bCs/>
          <w:kern w:val="0"/>
          <w:sz w:val="28"/>
          <w:szCs w:val="28"/>
        </w:rPr>
      </w:pPr>
      <w:r w:rsidRPr="00906548">
        <w:rPr>
          <w:rFonts w:ascii="王漢宗中明體繁" w:eastAsia="王漢宗中明體繁" w:hAnsi="Calibri" w:cs="Calibri" w:hint="eastAsia"/>
          <w:b/>
          <w:bCs/>
          <w:kern w:val="0"/>
          <w:sz w:val="28"/>
          <w:szCs w:val="28"/>
        </w:rPr>
        <w:lastRenderedPageBreak/>
        <w:t>M.E.A.D.</w:t>
      </w:r>
      <w:r w:rsidRPr="00906548">
        <w:rPr>
          <w:rFonts w:ascii="王漢宗中明體繁" w:eastAsia="王漢宗中明體繁" w:hAnsi="微軟正黑體" w:cs="Calibri" w:hint="eastAsia"/>
          <w:b/>
          <w:bCs/>
          <w:kern w:val="0"/>
          <w:sz w:val="28"/>
          <w:szCs w:val="28"/>
        </w:rPr>
        <w:t>檢測規範</w:t>
      </w:r>
    </w:p>
    <w:p w:rsidR="00C64D57" w:rsidRDefault="00906548" w:rsidP="00C64D57">
      <w:pPr>
        <w:widowControl/>
        <w:spacing w:line="360" w:lineRule="auto"/>
        <w:ind w:leftChars="200" w:left="480"/>
        <w:rPr>
          <w:rFonts w:ascii="Times New Roman" w:hAnsi="Times New Roman" w:cs="Times New Roman"/>
          <w:kern w:val="0"/>
          <w:szCs w:val="24"/>
        </w:rPr>
      </w:pPr>
      <w:r w:rsidRPr="00906548">
        <w:rPr>
          <w:rFonts w:asciiTheme="minorEastAsia" w:hAnsiTheme="minorEastAsia" w:cs="Calibri" w:hint="eastAsia"/>
          <w:kern w:val="0"/>
          <w:szCs w:val="24"/>
        </w:rPr>
        <w:t>為免操作時受到環境因素影響量測的準確度， 使用本儀器前，請確實注意下列各項要求</w:t>
      </w:r>
      <w:r w:rsidR="00C64D57">
        <w:rPr>
          <w:rFonts w:asciiTheme="minorEastAsia" w:hAnsiTheme="minorEastAsia" w:cs="Calibri" w:hint="eastAsia"/>
          <w:kern w:val="0"/>
          <w:szCs w:val="24"/>
        </w:rPr>
        <w:t>，</w:t>
      </w:r>
      <w:r w:rsidR="00C64D57" w:rsidRPr="00C64D57">
        <w:rPr>
          <w:rFonts w:asciiTheme="minorEastAsia" w:hAnsiTheme="minorEastAsia" w:cs="Calibri" w:hint="eastAsia"/>
          <w:kern w:val="0"/>
          <w:szCs w:val="24"/>
        </w:rPr>
        <w:t>詳細的檢測步驟，亦可參考高雄長庚紀念醫院中醫內科蔡明</w:t>
      </w:r>
      <w:proofErr w:type="gramStart"/>
      <w:r w:rsidR="00C64D57" w:rsidRPr="00C64D57">
        <w:rPr>
          <w:rFonts w:asciiTheme="minorEastAsia" w:hAnsiTheme="minorEastAsia" w:cs="Calibri" w:hint="eastAsia"/>
          <w:kern w:val="0"/>
          <w:szCs w:val="24"/>
        </w:rPr>
        <w:t>諺</w:t>
      </w:r>
      <w:proofErr w:type="gramEnd"/>
      <w:r w:rsidR="00C64D57" w:rsidRPr="00C64D57">
        <w:rPr>
          <w:rFonts w:asciiTheme="minorEastAsia" w:hAnsiTheme="minorEastAsia" w:cs="Calibri" w:hint="eastAsia"/>
          <w:kern w:val="0"/>
          <w:szCs w:val="24"/>
        </w:rPr>
        <w:t>醫師與其團隊拍攝的MEAD教學影片</w:t>
      </w:r>
      <w:r w:rsidR="00C64D57">
        <w:rPr>
          <w:rFonts w:ascii="Times New Roman" w:hAnsi="Times New Roman" w:cs="Times New Roman"/>
          <w:kern w:val="0"/>
          <w:szCs w:val="24"/>
        </w:rPr>
        <w:fldChar w:fldCharType="begin"/>
      </w:r>
      <w:r w:rsidR="00C64D57">
        <w:rPr>
          <w:rFonts w:ascii="Times New Roman" w:hAnsi="Times New Roman" w:cs="Times New Roman"/>
          <w:kern w:val="0"/>
          <w:szCs w:val="24"/>
        </w:rPr>
        <w:instrText xml:space="preserve"> HYPERLINK "</w:instrText>
      </w:r>
      <w:r w:rsidR="00C64D57" w:rsidRPr="00EF5E53">
        <w:rPr>
          <w:rFonts w:ascii="Times New Roman" w:hAnsi="Times New Roman" w:cs="Times New Roman"/>
          <w:kern w:val="0"/>
          <w:szCs w:val="24"/>
        </w:rPr>
        <w:instrText>https://www.youtube.com/watch?v=2wRFCu4T0PU&amp;t=105</w:instrText>
      </w:r>
      <w:r w:rsidR="00C64D57">
        <w:rPr>
          <w:rFonts w:ascii="Times New Roman" w:hAnsi="Times New Roman" w:cs="Times New Roman"/>
          <w:kern w:val="0"/>
          <w:szCs w:val="24"/>
        </w:rPr>
        <w:instrText xml:space="preserve">" </w:instrText>
      </w:r>
      <w:r w:rsidR="00C64D57">
        <w:rPr>
          <w:rFonts w:ascii="Times New Roman" w:hAnsi="Times New Roman" w:cs="Times New Roman"/>
          <w:kern w:val="0"/>
          <w:szCs w:val="24"/>
        </w:rPr>
        <w:fldChar w:fldCharType="separate"/>
      </w:r>
      <w:r w:rsidR="00C64D57" w:rsidRPr="00D57432">
        <w:rPr>
          <w:rStyle w:val="a5"/>
          <w:rFonts w:ascii="Times New Roman" w:hAnsi="Times New Roman" w:cs="Times New Roman"/>
          <w:kern w:val="0"/>
          <w:szCs w:val="24"/>
        </w:rPr>
        <w:t>https://www.youtube.com/watch?v=2w</w:t>
      </w:r>
      <w:r w:rsidR="00C64D57" w:rsidRPr="00D57432">
        <w:rPr>
          <w:rStyle w:val="a5"/>
          <w:rFonts w:ascii="Times New Roman" w:hAnsi="Times New Roman" w:cs="Times New Roman"/>
          <w:kern w:val="0"/>
          <w:szCs w:val="24"/>
        </w:rPr>
        <w:t>R</w:t>
      </w:r>
      <w:r w:rsidR="00C64D57" w:rsidRPr="00D57432">
        <w:rPr>
          <w:rStyle w:val="a5"/>
          <w:rFonts w:ascii="Times New Roman" w:hAnsi="Times New Roman" w:cs="Times New Roman"/>
          <w:kern w:val="0"/>
          <w:szCs w:val="24"/>
        </w:rPr>
        <w:t>F</w:t>
      </w:r>
      <w:r w:rsidR="00C64D57" w:rsidRPr="00D57432">
        <w:rPr>
          <w:rStyle w:val="a5"/>
          <w:rFonts w:ascii="Times New Roman" w:hAnsi="Times New Roman" w:cs="Times New Roman"/>
          <w:kern w:val="0"/>
          <w:szCs w:val="24"/>
        </w:rPr>
        <w:t>C</w:t>
      </w:r>
      <w:r w:rsidR="00C64D57" w:rsidRPr="00D57432">
        <w:rPr>
          <w:rStyle w:val="a5"/>
          <w:rFonts w:ascii="Times New Roman" w:hAnsi="Times New Roman" w:cs="Times New Roman"/>
          <w:kern w:val="0"/>
          <w:szCs w:val="24"/>
        </w:rPr>
        <w:t>u4T0PU&amp;t=105</w:t>
      </w:r>
      <w:r w:rsidR="00C64D57">
        <w:rPr>
          <w:rFonts w:ascii="Times New Roman" w:hAnsi="Times New Roman" w:cs="Times New Roman"/>
          <w:kern w:val="0"/>
          <w:szCs w:val="24"/>
        </w:rPr>
        <w:fldChar w:fldCharType="end"/>
      </w:r>
    </w:p>
    <w:p w:rsidR="00906548" w:rsidRPr="00906548" w:rsidRDefault="00906548" w:rsidP="00906548">
      <w:pPr>
        <w:widowControl/>
        <w:spacing w:line="360" w:lineRule="auto"/>
        <w:ind w:leftChars="200" w:left="480"/>
        <w:rPr>
          <w:rFonts w:asciiTheme="minorEastAsia" w:hAnsiTheme="minorEastAsia" w:cs="Calibri"/>
          <w:kern w:val="0"/>
          <w:szCs w:val="24"/>
        </w:rPr>
      </w:pPr>
      <w:r w:rsidRPr="00906548">
        <w:rPr>
          <w:rFonts w:asciiTheme="minorEastAsia" w:hAnsiTheme="minorEastAsia" w:cs="Calibri" w:hint="eastAsia"/>
          <w:kern w:val="0"/>
          <w:szCs w:val="24"/>
        </w:rPr>
        <w:t> </w:t>
      </w:r>
    </w:p>
    <w:p w:rsidR="00906548" w:rsidRPr="00936715" w:rsidRDefault="00906548" w:rsidP="00906548">
      <w:pPr>
        <w:widowControl/>
        <w:spacing w:line="360" w:lineRule="auto"/>
        <w:ind w:leftChars="200" w:left="480"/>
        <w:rPr>
          <w:rFonts w:asciiTheme="minorEastAsia" w:hAnsiTheme="minorEastAsia" w:cs="Calibri"/>
          <w:b/>
          <w:kern w:val="0"/>
          <w:szCs w:val="24"/>
        </w:rPr>
      </w:pPr>
      <w:r w:rsidRPr="00936715">
        <w:rPr>
          <w:rFonts w:asciiTheme="minorEastAsia" w:hAnsiTheme="minorEastAsia" w:cs="Calibri"/>
          <w:b/>
          <w:kern w:val="0"/>
          <w:szCs w:val="24"/>
        </w:rPr>
        <w:t>2</w:t>
      </w:r>
      <w:r w:rsidRPr="00936715">
        <w:rPr>
          <w:rFonts w:asciiTheme="minorEastAsia" w:hAnsiTheme="minorEastAsia" w:cs="Calibri" w:hint="eastAsia"/>
          <w:b/>
          <w:kern w:val="0"/>
          <w:szCs w:val="24"/>
        </w:rPr>
        <w:t>-1. 測量環境的要求</w:t>
      </w:r>
    </w:p>
    <w:p w:rsidR="00906548" w:rsidRPr="00906548" w:rsidRDefault="00906548" w:rsidP="00906548">
      <w:pPr>
        <w:widowControl/>
        <w:spacing w:line="360" w:lineRule="auto"/>
        <w:ind w:leftChars="200" w:left="480"/>
        <w:rPr>
          <w:rFonts w:asciiTheme="minorEastAsia" w:hAnsiTheme="minorEastAsia" w:cs="Calibri"/>
          <w:kern w:val="0"/>
          <w:szCs w:val="24"/>
        </w:rPr>
      </w:pPr>
    </w:p>
    <w:p w:rsidR="00936715" w:rsidRPr="00936715" w:rsidRDefault="00906548" w:rsidP="00936715">
      <w:pPr>
        <w:pStyle w:val="a3"/>
        <w:widowControl/>
        <w:numPr>
          <w:ilvl w:val="0"/>
          <w:numId w:val="15"/>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電腦儀器所使用的電源插座</w:t>
      </w:r>
      <w:proofErr w:type="gramStart"/>
      <w:r w:rsidRPr="00936715">
        <w:rPr>
          <w:rFonts w:asciiTheme="minorEastAsia" w:hAnsiTheme="minorEastAsia" w:cs="Calibri" w:hint="eastAsia"/>
          <w:kern w:val="0"/>
          <w:szCs w:val="24"/>
        </w:rPr>
        <w:t>儘</w:t>
      </w:r>
      <w:proofErr w:type="gramEnd"/>
      <w:r w:rsidRPr="00936715">
        <w:rPr>
          <w:rFonts w:asciiTheme="minorEastAsia" w:hAnsiTheme="minorEastAsia" w:cs="Calibri" w:hint="eastAsia"/>
          <w:kern w:val="0"/>
          <w:szCs w:val="24"/>
        </w:rPr>
        <w:t>可能單獨使用，並避免與電熱器、</w:t>
      </w:r>
      <w:proofErr w:type="gramStart"/>
      <w:r w:rsidRPr="00936715">
        <w:rPr>
          <w:rFonts w:asciiTheme="minorEastAsia" w:hAnsiTheme="minorEastAsia" w:cs="Calibri" w:hint="eastAsia"/>
          <w:kern w:val="0"/>
          <w:szCs w:val="24"/>
        </w:rPr>
        <w:t>磁氣</w:t>
      </w:r>
      <w:proofErr w:type="gramEnd"/>
      <w:r w:rsidRPr="00936715">
        <w:rPr>
          <w:rFonts w:asciiTheme="minorEastAsia" w:hAnsiTheme="minorEastAsia" w:cs="Calibri" w:hint="eastAsia"/>
          <w:kern w:val="0"/>
          <w:szCs w:val="24"/>
        </w:rPr>
        <w:t>床、大型馬達、電視、冷氣等共用，以防止電源干擾。</w:t>
      </w:r>
    </w:p>
    <w:p w:rsidR="00936715" w:rsidRDefault="00906548" w:rsidP="00906548">
      <w:pPr>
        <w:pStyle w:val="a3"/>
        <w:widowControl/>
        <w:numPr>
          <w:ilvl w:val="0"/>
          <w:numId w:val="15"/>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大型彩色電視、電熱器、抽水馬達、日光燈（含檯燈）、大型電扇、</w:t>
      </w:r>
      <w:proofErr w:type="gramStart"/>
      <w:r w:rsidRPr="00936715">
        <w:rPr>
          <w:rFonts w:asciiTheme="minorEastAsia" w:hAnsiTheme="minorEastAsia" w:cs="Calibri" w:hint="eastAsia"/>
          <w:kern w:val="0"/>
          <w:szCs w:val="24"/>
        </w:rPr>
        <w:t>捕蚊燈</w:t>
      </w:r>
      <w:proofErr w:type="gramEnd"/>
      <w:r w:rsidRPr="00936715">
        <w:rPr>
          <w:rFonts w:asciiTheme="minorEastAsia" w:hAnsiTheme="minorEastAsia" w:cs="Calibri" w:hint="eastAsia"/>
          <w:kern w:val="0"/>
          <w:szCs w:val="24"/>
        </w:rPr>
        <w:t>、冷氣、</w:t>
      </w:r>
      <w:proofErr w:type="gramStart"/>
      <w:r w:rsidRPr="00936715">
        <w:rPr>
          <w:rFonts w:asciiTheme="minorEastAsia" w:hAnsiTheme="minorEastAsia" w:cs="Calibri" w:hint="eastAsia"/>
          <w:kern w:val="0"/>
          <w:szCs w:val="24"/>
        </w:rPr>
        <w:t>磁氣</w:t>
      </w:r>
      <w:proofErr w:type="gramEnd"/>
      <w:r w:rsidRPr="00936715">
        <w:rPr>
          <w:rFonts w:asciiTheme="minorEastAsia" w:hAnsiTheme="minorEastAsia" w:cs="Calibri" w:hint="eastAsia"/>
          <w:kern w:val="0"/>
          <w:szCs w:val="24"/>
        </w:rPr>
        <w:t>床、負離子</w:t>
      </w:r>
      <w:proofErr w:type="gramStart"/>
      <w:r w:rsidRPr="00936715">
        <w:rPr>
          <w:rFonts w:asciiTheme="minorEastAsia" w:hAnsiTheme="minorEastAsia" w:cs="Calibri" w:hint="eastAsia"/>
          <w:kern w:val="0"/>
          <w:szCs w:val="24"/>
        </w:rPr>
        <w:t>座</w:t>
      </w:r>
      <w:proofErr w:type="gramEnd"/>
      <w:r w:rsidRPr="00936715">
        <w:rPr>
          <w:rFonts w:asciiTheme="minorEastAsia" w:hAnsiTheme="minorEastAsia" w:cs="Calibri" w:hint="eastAsia"/>
          <w:kern w:val="0"/>
          <w:szCs w:val="24"/>
        </w:rPr>
        <w:t xml:space="preserve">墊、大型變壓器等設備，請距離本儀器1公尺以上，以防止環境電場的干擾。 </w:t>
      </w:r>
    </w:p>
    <w:p w:rsidR="00906548" w:rsidRPr="00936715" w:rsidRDefault="00906548" w:rsidP="00906548">
      <w:pPr>
        <w:pStyle w:val="a3"/>
        <w:widowControl/>
        <w:numPr>
          <w:ilvl w:val="0"/>
          <w:numId w:val="15"/>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 xml:space="preserve"> 為免受測者的情緒起伏，影響量測結果，測量環境應乾淨、明亮、無壓迫感、無刺鼻異味，並保持安靜。建議環境溫度在攝氏26-28度，另外濕度宜保持恆定。</w:t>
      </w:r>
    </w:p>
    <w:p w:rsidR="00906548" w:rsidRPr="00906548" w:rsidRDefault="00906548" w:rsidP="00906548">
      <w:pPr>
        <w:widowControl/>
        <w:spacing w:line="360" w:lineRule="auto"/>
        <w:ind w:leftChars="200" w:left="480"/>
        <w:rPr>
          <w:rFonts w:asciiTheme="minorEastAsia" w:hAnsiTheme="minorEastAsia" w:cs="Calibri"/>
          <w:kern w:val="0"/>
          <w:szCs w:val="24"/>
        </w:rPr>
      </w:pPr>
      <w:r w:rsidRPr="00906548">
        <w:rPr>
          <w:rFonts w:asciiTheme="minorEastAsia" w:hAnsiTheme="minorEastAsia" w:cs="Calibri"/>
          <w:kern w:val="0"/>
          <w:szCs w:val="24"/>
        </w:rPr>
        <w:t> </w:t>
      </w:r>
    </w:p>
    <w:p w:rsidR="00906548" w:rsidRPr="00936715" w:rsidRDefault="00906548" w:rsidP="00906548">
      <w:pPr>
        <w:widowControl/>
        <w:spacing w:line="360" w:lineRule="auto"/>
        <w:ind w:leftChars="200" w:left="480"/>
        <w:rPr>
          <w:rFonts w:asciiTheme="minorEastAsia" w:hAnsiTheme="minorEastAsia" w:cs="Calibri"/>
          <w:b/>
          <w:kern w:val="0"/>
          <w:szCs w:val="24"/>
        </w:rPr>
      </w:pPr>
      <w:r w:rsidRPr="00936715">
        <w:rPr>
          <w:rFonts w:asciiTheme="minorEastAsia" w:hAnsiTheme="minorEastAsia" w:cs="Calibri"/>
          <w:b/>
          <w:kern w:val="0"/>
          <w:szCs w:val="24"/>
        </w:rPr>
        <w:t>2</w:t>
      </w:r>
      <w:r w:rsidRPr="00936715">
        <w:rPr>
          <w:rFonts w:asciiTheme="minorEastAsia" w:hAnsiTheme="minorEastAsia" w:cs="Calibri" w:hint="eastAsia"/>
          <w:b/>
          <w:kern w:val="0"/>
          <w:szCs w:val="24"/>
        </w:rPr>
        <w:t>-2 受測者的要求</w:t>
      </w:r>
    </w:p>
    <w:p w:rsidR="00906548" w:rsidRPr="00906548" w:rsidRDefault="00906548" w:rsidP="00906548">
      <w:pPr>
        <w:widowControl/>
        <w:spacing w:line="360" w:lineRule="auto"/>
        <w:ind w:leftChars="200" w:left="480"/>
        <w:rPr>
          <w:rFonts w:asciiTheme="minorEastAsia" w:hAnsiTheme="minorEastAsia" w:cs="Calibri"/>
          <w:kern w:val="0"/>
          <w:szCs w:val="24"/>
        </w:rPr>
      </w:pPr>
    </w:p>
    <w:p w:rsidR="00936715" w:rsidRPr="00936715" w:rsidRDefault="00906548" w:rsidP="00936715">
      <w:pPr>
        <w:pStyle w:val="a3"/>
        <w:widowControl/>
        <w:numPr>
          <w:ilvl w:val="0"/>
          <w:numId w:val="14"/>
        </w:numPr>
        <w:spacing w:line="360" w:lineRule="auto"/>
        <w:ind w:leftChars="0"/>
        <w:rPr>
          <w:rFonts w:asciiTheme="minorEastAsia" w:hAnsiTheme="minorEastAsia" w:cs="Calibri"/>
          <w:kern w:val="0"/>
          <w:szCs w:val="24"/>
        </w:rPr>
      </w:pPr>
      <w:proofErr w:type="gramStart"/>
      <w:r w:rsidRPr="00936715">
        <w:rPr>
          <w:rFonts w:asciiTheme="minorEastAsia" w:hAnsiTheme="minorEastAsia" w:cs="Calibri" w:hint="eastAsia"/>
          <w:kern w:val="0"/>
          <w:szCs w:val="24"/>
        </w:rPr>
        <w:t>受測前一天</w:t>
      </w:r>
      <w:proofErr w:type="gramEnd"/>
      <w:r w:rsidRPr="00936715">
        <w:rPr>
          <w:rFonts w:asciiTheme="minorEastAsia" w:hAnsiTheme="minorEastAsia" w:cs="Calibri" w:hint="eastAsia"/>
          <w:kern w:val="0"/>
          <w:szCs w:val="24"/>
        </w:rPr>
        <w:t>及當天不可喝酒、咖啡、服食安眠藥、以及神經興奮或抑制的藥物，否則會影響量測的結果。而吃、睡等作息不正常也會反應至量測結果中。</w:t>
      </w:r>
    </w:p>
    <w:p w:rsidR="00936715" w:rsidRDefault="00906548" w:rsidP="00906548">
      <w:pPr>
        <w:pStyle w:val="a3"/>
        <w:widowControl/>
        <w:numPr>
          <w:ilvl w:val="0"/>
          <w:numId w:val="14"/>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飯後及沐浴後至少一小時始得測量，否則會影響測值。</w:t>
      </w:r>
    </w:p>
    <w:p w:rsidR="00936715" w:rsidRDefault="00906548" w:rsidP="00906548">
      <w:pPr>
        <w:pStyle w:val="a3"/>
        <w:widowControl/>
        <w:numPr>
          <w:ilvl w:val="0"/>
          <w:numId w:val="14"/>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 xml:space="preserve">激烈運動後（包括游泳、健美操、跑步等），需休息一小時後始得測量，避免流汗或手腳潮濕影響皮膚表層的傳導係數。 </w:t>
      </w:r>
    </w:p>
    <w:p w:rsidR="00936715" w:rsidRDefault="00906548" w:rsidP="00906548">
      <w:pPr>
        <w:pStyle w:val="a3"/>
        <w:widowControl/>
        <w:numPr>
          <w:ilvl w:val="0"/>
          <w:numId w:val="14"/>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患者至診療處所後，需平靜休息15分鐘以上始得測量。</w:t>
      </w:r>
    </w:p>
    <w:p w:rsidR="00936715" w:rsidRDefault="00906548" w:rsidP="00906548">
      <w:pPr>
        <w:pStyle w:val="a3"/>
        <w:widowControl/>
        <w:numPr>
          <w:ilvl w:val="0"/>
          <w:numId w:val="14"/>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 xml:space="preserve">除去身上所有與身體皮膚直接接觸的金屬物質，如手錶、項鍊、眼鏡等，尤其是穿戴在手腕、腳踝上的，影響測值最大！（戒子的影響並不顯著，可予忽略） </w:t>
      </w:r>
    </w:p>
    <w:p w:rsidR="00936715" w:rsidRDefault="00906548" w:rsidP="00906548">
      <w:pPr>
        <w:pStyle w:val="a3"/>
        <w:widowControl/>
        <w:numPr>
          <w:ilvl w:val="0"/>
          <w:numId w:val="14"/>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測量時全身各部位嚴禁碰觸地面、牆壁或金屬製成的桌、椅等。</w:t>
      </w:r>
      <w:proofErr w:type="gramStart"/>
      <w:r w:rsidRPr="00936715">
        <w:rPr>
          <w:rFonts w:asciiTheme="minorEastAsia" w:hAnsiTheme="minorEastAsia" w:cs="Calibri" w:hint="eastAsia"/>
          <w:kern w:val="0"/>
          <w:szCs w:val="24"/>
        </w:rPr>
        <w:t>雙腳離地</w:t>
      </w:r>
      <w:proofErr w:type="gramEnd"/>
      <w:r w:rsidRPr="00936715">
        <w:rPr>
          <w:rFonts w:asciiTheme="minorEastAsia" w:hAnsiTheme="minorEastAsia" w:cs="Calibri" w:hint="eastAsia"/>
          <w:kern w:val="0"/>
          <w:szCs w:val="24"/>
        </w:rPr>
        <w:t>，</w:t>
      </w:r>
      <w:proofErr w:type="gramStart"/>
      <w:r w:rsidRPr="00936715">
        <w:rPr>
          <w:rFonts w:asciiTheme="minorEastAsia" w:hAnsiTheme="minorEastAsia" w:cs="Calibri" w:hint="eastAsia"/>
          <w:kern w:val="0"/>
          <w:szCs w:val="24"/>
        </w:rPr>
        <w:t>並墊以隔</w:t>
      </w:r>
      <w:proofErr w:type="gramEnd"/>
      <w:r w:rsidRPr="00936715">
        <w:rPr>
          <w:rFonts w:asciiTheme="minorEastAsia" w:hAnsiTheme="minorEastAsia" w:cs="Calibri" w:hint="eastAsia"/>
          <w:kern w:val="0"/>
          <w:szCs w:val="24"/>
        </w:rPr>
        <w:t>離效果良好之物品。（如塑膠小椅子等製品，至少需離地面 5 公分以上，最好不要使用木製品替代）如隔離不良，有可能造成測量時無法起動分析儀開始收集經脈資料。</w:t>
      </w:r>
    </w:p>
    <w:p w:rsidR="00936715" w:rsidRDefault="00906548" w:rsidP="00906548">
      <w:pPr>
        <w:pStyle w:val="a3"/>
        <w:widowControl/>
        <w:numPr>
          <w:ilvl w:val="0"/>
          <w:numId w:val="14"/>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lastRenderedPageBreak/>
        <w:t xml:space="preserve">各測定點先以藥用酒精擦拭，因為酒精為揮發性溶劑，可以將皮膚表面的油脂、水分去除，以進一步確保測量品質。 </w:t>
      </w:r>
    </w:p>
    <w:p w:rsidR="00906548" w:rsidRPr="00936715" w:rsidRDefault="00906548" w:rsidP="00906548">
      <w:pPr>
        <w:pStyle w:val="a3"/>
        <w:widowControl/>
        <w:numPr>
          <w:ilvl w:val="0"/>
          <w:numId w:val="14"/>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一般檢測時，受測者</w:t>
      </w:r>
      <w:proofErr w:type="gramStart"/>
      <w:r w:rsidRPr="00936715">
        <w:rPr>
          <w:rFonts w:asciiTheme="minorEastAsia" w:hAnsiTheme="minorEastAsia" w:cs="Calibri" w:hint="eastAsia"/>
          <w:kern w:val="0"/>
          <w:szCs w:val="24"/>
        </w:rPr>
        <w:t>採</w:t>
      </w:r>
      <w:proofErr w:type="gramEnd"/>
      <w:r w:rsidRPr="00936715">
        <w:rPr>
          <w:rFonts w:asciiTheme="minorEastAsia" w:hAnsiTheme="minorEastAsia" w:cs="Calibri" w:hint="eastAsia"/>
          <w:kern w:val="0"/>
          <w:szCs w:val="24"/>
        </w:rPr>
        <w:t>坐姿即可，亦可讓受測患者平躺之後檢測。</w:t>
      </w:r>
    </w:p>
    <w:p w:rsidR="00906548" w:rsidRPr="00906548" w:rsidRDefault="00906548" w:rsidP="00906548">
      <w:pPr>
        <w:widowControl/>
        <w:spacing w:line="360" w:lineRule="auto"/>
        <w:ind w:leftChars="200" w:left="480"/>
        <w:rPr>
          <w:rFonts w:asciiTheme="minorEastAsia" w:hAnsiTheme="minorEastAsia" w:cs="Calibri"/>
          <w:kern w:val="0"/>
          <w:szCs w:val="24"/>
        </w:rPr>
      </w:pPr>
      <w:r w:rsidRPr="00906548">
        <w:rPr>
          <w:rFonts w:asciiTheme="minorEastAsia" w:hAnsiTheme="minorEastAsia" w:cs="Calibri"/>
          <w:kern w:val="0"/>
          <w:szCs w:val="24"/>
        </w:rPr>
        <w:t>  </w:t>
      </w:r>
    </w:p>
    <w:p w:rsidR="00906548" w:rsidRDefault="00936715" w:rsidP="00906548">
      <w:pPr>
        <w:widowControl/>
        <w:spacing w:line="360" w:lineRule="auto"/>
        <w:ind w:leftChars="200" w:left="480"/>
        <w:rPr>
          <w:rFonts w:asciiTheme="minorEastAsia" w:hAnsiTheme="minorEastAsia" w:cs="Calibri"/>
          <w:b/>
          <w:kern w:val="0"/>
          <w:szCs w:val="24"/>
        </w:rPr>
      </w:pPr>
      <w:r>
        <w:rPr>
          <w:rFonts w:asciiTheme="minorEastAsia" w:hAnsiTheme="minorEastAsia" w:cs="Calibri"/>
          <w:b/>
          <w:kern w:val="0"/>
          <w:szCs w:val="24"/>
        </w:rPr>
        <w:t>2</w:t>
      </w:r>
      <w:r w:rsidR="00906548" w:rsidRPr="00906548">
        <w:rPr>
          <w:rFonts w:asciiTheme="minorEastAsia" w:hAnsiTheme="minorEastAsia" w:cs="Calibri" w:hint="eastAsia"/>
          <w:b/>
          <w:kern w:val="0"/>
          <w:szCs w:val="24"/>
        </w:rPr>
        <w:t>-3 測量者的要求</w:t>
      </w:r>
    </w:p>
    <w:p w:rsidR="00906548" w:rsidRPr="00906548" w:rsidRDefault="00906548" w:rsidP="00906548">
      <w:pPr>
        <w:widowControl/>
        <w:spacing w:line="360" w:lineRule="auto"/>
        <w:ind w:leftChars="200" w:left="480"/>
        <w:rPr>
          <w:rFonts w:asciiTheme="minorEastAsia" w:hAnsiTheme="minorEastAsia" w:cs="Calibri"/>
          <w:b/>
          <w:kern w:val="0"/>
          <w:szCs w:val="24"/>
        </w:rPr>
      </w:pPr>
    </w:p>
    <w:p w:rsidR="00936715" w:rsidRPr="00936715" w:rsidRDefault="00906548" w:rsidP="00936715">
      <w:pPr>
        <w:pStyle w:val="a3"/>
        <w:widowControl/>
        <w:numPr>
          <w:ilvl w:val="0"/>
          <w:numId w:val="13"/>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測量時不得赤腳接觸地面或身體碰觸牆壁，至少做到基本的隔離，以免手握檢測棒時受干擾，無法測量。當M.E.A.D.偵測到因隔離不良所引起的干擾，即會自動暫停資料收集，此時即使您已啟動測量功能，您仍能發覺檢測棒好像沒作用了，這時候您最好</w:t>
      </w:r>
      <w:proofErr w:type="gramStart"/>
      <w:r w:rsidRPr="00936715">
        <w:rPr>
          <w:rFonts w:asciiTheme="minorEastAsia" w:hAnsiTheme="minorEastAsia" w:cs="Calibri" w:hint="eastAsia"/>
          <w:kern w:val="0"/>
          <w:szCs w:val="24"/>
        </w:rPr>
        <w:t>雙腳離地</w:t>
      </w:r>
      <w:proofErr w:type="gramEnd"/>
      <w:r w:rsidRPr="00936715">
        <w:rPr>
          <w:rFonts w:asciiTheme="minorEastAsia" w:hAnsiTheme="minorEastAsia" w:cs="Calibri" w:hint="eastAsia"/>
          <w:kern w:val="0"/>
          <w:szCs w:val="24"/>
        </w:rPr>
        <w:t>或</w:t>
      </w:r>
      <w:proofErr w:type="gramStart"/>
      <w:r w:rsidRPr="00936715">
        <w:rPr>
          <w:rFonts w:asciiTheme="minorEastAsia" w:hAnsiTheme="minorEastAsia" w:cs="Calibri" w:hint="eastAsia"/>
          <w:kern w:val="0"/>
          <w:szCs w:val="24"/>
        </w:rPr>
        <w:t>換穿較</w:t>
      </w:r>
      <w:proofErr w:type="gramEnd"/>
      <w:r w:rsidRPr="00936715">
        <w:rPr>
          <w:rFonts w:asciiTheme="minorEastAsia" w:hAnsiTheme="minorEastAsia" w:cs="Calibri" w:hint="eastAsia"/>
          <w:kern w:val="0"/>
          <w:szCs w:val="24"/>
        </w:rPr>
        <w:t>厚</w:t>
      </w:r>
      <w:proofErr w:type="gramStart"/>
      <w:r w:rsidRPr="00936715">
        <w:rPr>
          <w:rFonts w:asciiTheme="minorEastAsia" w:hAnsiTheme="minorEastAsia" w:cs="Calibri" w:hint="eastAsia"/>
          <w:kern w:val="0"/>
          <w:szCs w:val="24"/>
        </w:rPr>
        <w:t>的膠底</w:t>
      </w:r>
      <w:proofErr w:type="gramEnd"/>
      <w:r w:rsidRPr="00936715">
        <w:rPr>
          <w:rFonts w:asciiTheme="minorEastAsia" w:hAnsiTheme="minorEastAsia" w:cs="Calibri" w:hint="eastAsia"/>
          <w:kern w:val="0"/>
          <w:szCs w:val="24"/>
        </w:rPr>
        <w:t>鞋，或避免身體某部份碰觸水泥牆壁以防干擾。</w:t>
      </w:r>
    </w:p>
    <w:p w:rsidR="00936715" w:rsidRDefault="00906548" w:rsidP="00906548">
      <w:pPr>
        <w:pStyle w:val="a3"/>
        <w:widowControl/>
        <w:numPr>
          <w:ilvl w:val="0"/>
          <w:numId w:val="13"/>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以檢測棒接觸受測者之後，應避免</w:t>
      </w:r>
      <w:proofErr w:type="gramStart"/>
      <w:r w:rsidRPr="00936715">
        <w:rPr>
          <w:rFonts w:asciiTheme="minorEastAsia" w:hAnsiTheme="minorEastAsia" w:cs="Calibri" w:hint="eastAsia"/>
          <w:kern w:val="0"/>
          <w:szCs w:val="24"/>
        </w:rPr>
        <w:t>碰觸受測</w:t>
      </w:r>
      <w:proofErr w:type="gramEnd"/>
      <w:r w:rsidRPr="00936715">
        <w:rPr>
          <w:rFonts w:asciiTheme="minorEastAsia" w:hAnsiTheme="minorEastAsia" w:cs="Calibri" w:hint="eastAsia"/>
          <w:kern w:val="0"/>
          <w:szCs w:val="24"/>
        </w:rPr>
        <w:t>者的身體，直至移開檢測棒，以免影響測值。</w:t>
      </w:r>
    </w:p>
    <w:p w:rsidR="00936715" w:rsidRDefault="00906548" w:rsidP="00906548">
      <w:pPr>
        <w:pStyle w:val="a3"/>
        <w:widowControl/>
        <w:numPr>
          <w:ilvl w:val="0"/>
          <w:numId w:val="13"/>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測量每一測定點時，需完全確認穴道位置後，一次測量就讀取該測定點的興奮度。這是因為重覆在同一穴位上測量時，隨著測量次數的增加，皮膚表面的濕潤度亦隨之增加，而且由於電流的刺激，該檢測點的神經興奮度亦隨之增加，這兩</w:t>
      </w:r>
      <w:proofErr w:type="gramStart"/>
      <w:r w:rsidRPr="00936715">
        <w:rPr>
          <w:rFonts w:asciiTheme="minorEastAsia" w:hAnsiTheme="minorEastAsia" w:cs="Calibri" w:hint="eastAsia"/>
          <w:kern w:val="0"/>
          <w:szCs w:val="24"/>
        </w:rPr>
        <w:t>個因素均會導</w:t>
      </w:r>
      <w:proofErr w:type="gramEnd"/>
      <w:r w:rsidRPr="00936715">
        <w:rPr>
          <w:rFonts w:asciiTheme="minorEastAsia" w:hAnsiTheme="minorEastAsia" w:cs="Calibri" w:hint="eastAsia"/>
          <w:kern w:val="0"/>
          <w:szCs w:val="24"/>
        </w:rPr>
        <w:t xml:space="preserve">致測量所得的數據會逐次增高，而使得數據產生誤差。 </w:t>
      </w:r>
    </w:p>
    <w:p w:rsidR="00936715" w:rsidRDefault="00906548" w:rsidP="00906548">
      <w:pPr>
        <w:pStyle w:val="a3"/>
        <w:widowControl/>
        <w:numPr>
          <w:ilvl w:val="0"/>
          <w:numId w:val="13"/>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24個代表</w:t>
      </w:r>
      <w:proofErr w:type="gramStart"/>
      <w:r w:rsidRPr="00936715">
        <w:rPr>
          <w:rFonts w:asciiTheme="minorEastAsia" w:hAnsiTheme="minorEastAsia" w:cs="Calibri" w:hint="eastAsia"/>
          <w:kern w:val="0"/>
          <w:szCs w:val="24"/>
        </w:rPr>
        <w:t>測定點需在</w:t>
      </w:r>
      <w:proofErr w:type="gramEnd"/>
      <w:r w:rsidRPr="00936715">
        <w:rPr>
          <w:rFonts w:asciiTheme="minorEastAsia" w:hAnsiTheme="minorEastAsia" w:cs="Calibri" w:hint="eastAsia"/>
          <w:kern w:val="0"/>
          <w:szCs w:val="24"/>
        </w:rPr>
        <w:t>最短的時間之內全部測量完畢，若有重新量測的必要，其間需間隔至少30分鐘之後，而且受測者需要排除環境與人為干擾（最好平靜休息）始得重測。（這是讓受到刺激的皮膚濕潤度及神經興奮度恢復常態的最短時間）</w:t>
      </w:r>
    </w:p>
    <w:p w:rsidR="00906548" w:rsidRPr="00936715" w:rsidRDefault="00906548" w:rsidP="00906548">
      <w:pPr>
        <w:pStyle w:val="a3"/>
        <w:widowControl/>
        <w:numPr>
          <w:ilvl w:val="0"/>
          <w:numId w:val="13"/>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測量時避免與受測者交談，並維持其情緒平穩。</w:t>
      </w:r>
    </w:p>
    <w:p w:rsidR="00906548" w:rsidRPr="00906548" w:rsidRDefault="00906548" w:rsidP="00906548">
      <w:pPr>
        <w:widowControl/>
        <w:spacing w:line="360" w:lineRule="auto"/>
        <w:ind w:leftChars="200" w:left="480"/>
        <w:rPr>
          <w:rFonts w:asciiTheme="minorEastAsia" w:hAnsiTheme="minorEastAsia" w:cs="Calibri"/>
          <w:kern w:val="0"/>
          <w:szCs w:val="24"/>
        </w:rPr>
      </w:pPr>
      <w:r w:rsidRPr="00906548">
        <w:rPr>
          <w:rFonts w:asciiTheme="minorEastAsia" w:hAnsiTheme="minorEastAsia" w:cs="Calibri"/>
          <w:kern w:val="0"/>
          <w:szCs w:val="24"/>
        </w:rPr>
        <w:t> </w:t>
      </w:r>
    </w:p>
    <w:p w:rsidR="00906548" w:rsidRDefault="00906548" w:rsidP="00906548">
      <w:pPr>
        <w:widowControl/>
        <w:spacing w:line="360" w:lineRule="auto"/>
        <w:ind w:leftChars="200" w:left="480"/>
        <w:rPr>
          <w:rFonts w:asciiTheme="minorEastAsia" w:hAnsiTheme="minorEastAsia" w:cs="Calibri"/>
          <w:b/>
          <w:kern w:val="0"/>
          <w:szCs w:val="24"/>
        </w:rPr>
      </w:pPr>
      <w:r w:rsidRPr="00906548">
        <w:rPr>
          <w:rFonts w:asciiTheme="minorEastAsia" w:hAnsiTheme="minorEastAsia" w:cs="Calibri" w:hint="eastAsia"/>
          <w:kern w:val="0"/>
          <w:szCs w:val="24"/>
        </w:rPr>
        <w:t> </w:t>
      </w:r>
      <w:r w:rsidR="00936715">
        <w:rPr>
          <w:rFonts w:asciiTheme="minorEastAsia" w:hAnsiTheme="minorEastAsia" w:cs="Calibri"/>
          <w:kern w:val="0"/>
          <w:szCs w:val="24"/>
        </w:rPr>
        <w:t>2</w:t>
      </w:r>
      <w:r w:rsidRPr="00906548">
        <w:rPr>
          <w:rFonts w:asciiTheme="minorEastAsia" w:hAnsiTheme="minorEastAsia" w:cs="Calibri" w:hint="eastAsia"/>
          <w:b/>
          <w:kern w:val="0"/>
          <w:szCs w:val="24"/>
        </w:rPr>
        <w:t>-4 鈉離子導電棉的準備動作</w:t>
      </w:r>
    </w:p>
    <w:p w:rsidR="00906548" w:rsidRPr="00906548" w:rsidRDefault="00906548" w:rsidP="00906548">
      <w:pPr>
        <w:widowControl/>
        <w:spacing w:line="360" w:lineRule="auto"/>
        <w:ind w:leftChars="200" w:left="480"/>
        <w:rPr>
          <w:rFonts w:asciiTheme="minorEastAsia" w:hAnsiTheme="minorEastAsia" w:cs="Calibri"/>
          <w:kern w:val="0"/>
          <w:szCs w:val="24"/>
        </w:rPr>
      </w:pPr>
    </w:p>
    <w:p w:rsidR="00906548" w:rsidRPr="00906548" w:rsidRDefault="00906548" w:rsidP="00906548">
      <w:pPr>
        <w:widowControl/>
        <w:spacing w:line="360" w:lineRule="auto"/>
        <w:ind w:leftChars="200" w:left="480"/>
        <w:rPr>
          <w:rFonts w:asciiTheme="minorEastAsia" w:hAnsiTheme="minorEastAsia" w:cs="Calibri"/>
          <w:kern w:val="0"/>
          <w:szCs w:val="24"/>
        </w:rPr>
      </w:pPr>
      <w:r w:rsidRPr="00906548">
        <w:rPr>
          <w:rFonts w:asciiTheme="minorEastAsia" w:hAnsiTheme="minorEastAsia" w:cs="Calibri" w:hint="eastAsia"/>
          <w:kern w:val="0"/>
          <w:szCs w:val="24"/>
        </w:rPr>
        <w:t>在每一次更換鈉離子</w:t>
      </w:r>
      <w:proofErr w:type="gramStart"/>
      <w:r w:rsidRPr="00906548">
        <w:rPr>
          <w:rFonts w:asciiTheme="minorEastAsia" w:hAnsiTheme="minorEastAsia" w:cs="Calibri" w:hint="eastAsia"/>
          <w:kern w:val="0"/>
          <w:szCs w:val="24"/>
        </w:rPr>
        <w:t>導電棉時</w:t>
      </w:r>
      <w:proofErr w:type="gramEnd"/>
      <w:r w:rsidRPr="00906548">
        <w:rPr>
          <w:rFonts w:asciiTheme="minorEastAsia" w:hAnsiTheme="minorEastAsia" w:cs="Calibri" w:hint="eastAsia"/>
          <w:kern w:val="0"/>
          <w:szCs w:val="24"/>
        </w:rPr>
        <w:t>，請仔細遵照下列步驟，以維持M.E.A.D.的檢測品質。</w:t>
      </w:r>
    </w:p>
    <w:p w:rsidR="00906548" w:rsidRPr="00906548" w:rsidRDefault="00906548" w:rsidP="00906548">
      <w:pPr>
        <w:widowControl/>
        <w:spacing w:line="360" w:lineRule="auto"/>
        <w:ind w:leftChars="200" w:left="480"/>
        <w:rPr>
          <w:rFonts w:asciiTheme="minorEastAsia" w:hAnsiTheme="minorEastAsia" w:cs="Calibri"/>
          <w:kern w:val="0"/>
          <w:szCs w:val="24"/>
        </w:rPr>
      </w:pPr>
      <w:r w:rsidRPr="00906548">
        <w:rPr>
          <w:rFonts w:asciiTheme="minorEastAsia" w:hAnsiTheme="minorEastAsia" w:cs="Calibri" w:hint="eastAsia"/>
          <w:kern w:val="0"/>
          <w:szCs w:val="24"/>
        </w:rPr>
        <w:t> </w:t>
      </w:r>
    </w:p>
    <w:p w:rsidR="00936715" w:rsidRPr="00936715" w:rsidRDefault="00906548" w:rsidP="00936715">
      <w:pPr>
        <w:pStyle w:val="a3"/>
        <w:widowControl/>
        <w:numPr>
          <w:ilvl w:val="0"/>
          <w:numId w:val="12"/>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將鈉離子導電棉充分以食鹽水沾濕。鈉離子導電棉在水分散失的情況下，會變硬，在放置到檢測棒之前，請先將導電棉充分以食鹽水沾濕，您可以一方面加入食鹽水，一方面用手擠壓導電棉，以確認導電棉充分濕潤，並恢復完全的柔軟度。</w:t>
      </w:r>
    </w:p>
    <w:p w:rsidR="00936715" w:rsidRDefault="00906548" w:rsidP="00906548">
      <w:pPr>
        <w:pStyle w:val="a3"/>
        <w:widowControl/>
        <w:numPr>
          <w:ilvl w:val="0"/>
          <w:numId w:val="12"/>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lastRenderedPageBreak/>
        <w:t>將</w:t>
      </w:r>
      <w:proofErr w:type="gramStart"/>
      <w:r w:rsidRPr="00936715">
        <w:rPr>
          <w:rFonts w:asciiTheme="minorEastAsia" w:hAnsiTheme="minorEastAsia" w:cs="Calibri" w:hint="eastAsia"/>
          <w:kern w:val="0"/>
          <w:szCs w:val="24"/>
        </w:rPr>
        <w:t>導電棉置入</w:t>
      </w:r>
      <w:proofErr w:type="gramEnd"/>
      <w:r w:rsidRPr="00936715">
        <w:rPr>
          <w:rFonts w:asciiTheme="minorEastAsia" w:hAnsiTheme="minorEastAsia" w:cs="Calibri" w:hint="eastAsia"/>
          <w:kern w:val="0"/>
          <w:szCs w:val="24"/>
        </w:rPr>
        <w:t>檢測棒中。安置的方式請參考上一章節所述，請注意要使導電棉凸出檢測棒頂端約 1mm左右並壓平，並將導電棉</w:t>
      </w:r>
      <w:proofErr w:type="gramStart"/>
      <w:r w:rsidRPr="00936715">
        <w:rPr>
          <w:rFonts w:asciiTheme="minorEastAsia" w:hAnsiTheme="minorEastAsia" w:cs="Calibri" w:hint="eastAsia"/>
          <w:kern w:val="0"/>
          <w:szCs w:val="24"/>
        </w:rPr>
        <w:t>底部，</w:t>
      </w:r>
      <w:proofErr w:type="gramEnd"/>
      <w:r w:rsidRPr="00936715">
        <w:rPr>
          <w:rFonts w:asciiTheme="minorEastAsia" w:hAnsiTheme="minorEastAsia" w:cs="Calibri" w:hint="eastAsia"/>
          <w:kern w:val="0"/>
          <w:szCs w:val="24"/>
        </w:rPr>
        <w:t>與檢測棒底部的金屬接觸面完全接觸。</w:t>
      </w:r>
    </w:p>
    <w:p w:rsidR="00936715" w:rsidRDefault="00906548" w:rsidP="00906548">
      <w:pPr>
        <w:pStyle w:val="a3"/>
        <w:widowControl/>
        <w:numPr>
          <w:ilvl w:val="0"/>
          <w:numId w:val="12"/>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安置妥當後，將食鹽水再一次注入導電棉中，以確保導電棉吸收充足的食鹽水溶液。</w:t>
      </w:r>
    </w:p>
    <w:p w:rsidR="00906548" w:rsidRPr="00936715" w:rsidRDefault="00906548" w:rsidP="00906548">
      <w:pPr>
        <w:pStyle w:val="a3"/>
        <w:widowControl/>
        <w:numPr>
          <w:ilvl w:val="0"/>
          <w:numId w:val="12"/>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用拇指輕輕將多餘的水分擠壓掉，使其在接觸皮膚後，</w:t>
      </w:r>
      <w:proofErr w:type="gramStart"/>
      <w:r w:rsidRPr="00936715">
        <w:rPr>
          <w:rFonts w:asciiTheme="minorEastAsia" w:hAnsiTheme="minorEastAsia" w:cs="Calibri" w:hint="eastAsia"/>
          <w:kern w:val="0"/>
          <w:szCs w:val="24"/>
        </w:rPr>
        <w:t>水份</w:t>
      </w:r>
      <w:proofErr w:type="gramEnd"/>
      <w:r w:rsidRPr="00936715">
        <w:rPr>
          <w:rFonts w:asciiTheme="minorEastAsia" w:hAnsiTheme="minorEastAsia" w:cs="Calibri" w:hint="eastAsia"/>
          <w:kern w:val="0"/>
          <w:szCs w:val="24"/>
        </w:rPr>
        <w:t>不致滲漏即可。</w:t>
      </w:r>
    </w:p>
    <w:p w:rsidR="00906548" w:rsidRPr="00906548" w:rsidRDefault="00906548" w:rsidP="00906548">
      <w:pPr>
        <w:widowControl/>
        <w:spacing w:line="360" w:lineRule="auto"/>
        <w:ind w:leftChars="200" w:left="480"/>
        <w:rPr>
          <w:rFonts w:asciiTheme="minorEastAsia" w:hAnsiTheme="minorEastAsia" w:cs="Calibri"/>
          <w:kern w:val="0"/>
          <w:szCs w:val="24"/>
        </w:rPr>
      </w:pPr>
      <w:r w:rsidRPr="00906548">
        <w:rPr>
          <w:rFonts w:asciiTheme="minorEastAsia" w:hAnsiTheme="minorEastAsia" w:cs="Calibri" w:hint="eastAsia"/>
          <w:kern w:val="0"/>
          <w:szCs w:val="24"/>
        </w:rPr>
        <w:t xml:space="preserve"> </w:t>
      </w:r>
      <w:r w:rsidRPr="00906548">
        <w:rPr>
          <w:rFonts w:asciiTheme="minorEastAsia" w:hAnsiTheme="minorEastAsia" w:cs="Calibri"/>
          <w:kern w:val="0"/>
          <w:szCs w:val="24"/>
        </w:rPr>
        <w:t> </w:t>
      </w:r>
    </w:p>
    <w:p w:rsidR="00906548" w:rsidRDefault="00936715" w:rsidP="00906548">
      <w:pPr>
        <w:widowControl/>
        <w:spacing w:line="360" w:lineRule="auto"/>
        <w:ind w:leftChars="200" w:left="480"/>
        <w:rPr>
          <w:rFonts w:asciiTheme="minorEastAsia" w:hAnsiTheme="minorEastAsia" w:cs="Calibri"/>
          <w:b/>
          <w:kern w:val="0"/>
          <w:szCs w:val="24"/>
        </w:rPr>
      </w:pPr>
      <w:r>
        <w:rPr>
          <w:rFonts w:asciiTheme="minorEastAsia" w:hAnsiTheme="minorEastAsia" w:cs="Calibri"/>
          <w:b/>
          <w:kern w:val="0"/>
          <w:szCs w:val="24"/>
        </w:rPr>
        <w:t>2</w:t>
      </w:r>
      <w:r w:rsidR="00906548" w:rsidRPr="00906548">
        <w:rPr>
          <w:rFonts w:asciiTheme="minorEastAsia" w:hAnsiTheme="minorEastAsia" w:cs="Calibri" w:hint="eastAsia"/>
          <w:b/>
          <w:kern w:val="0"/>
          <w:szCs w:val="24"/>
        </w:rPr>
        <w:t xml:space="preserve">-5  CPDM </w:t>
      </w:r>
      <w:proofErr w:type="gramStart"/>
      <w:r w:rsidR="00906548" w:rsidRPr="00906548">
        <w:rPr>
          <w:rFonts w:asciiTheme="minorEastAsia" w:hAnsiTheme="minorEastAsia" w:cs="Calibri" w:hint="eastAsia"/>
          <w:b/>
          <w:kern w:val="0"/>
          <w:szCs w:val="24"/>
        </w:rPr>
        <w:t>衡壓檢測</w:t>
      </w:r>
      <w:proofErr w:type="gramEnd"/>
      <w:r w:rsidR="00906548" w:rsidRPr="00906548">
        <w:rPr>
          <w:rFonts w:asciiTheme="minorEastAsia" w:hAnsiTheme="minorEastAsia" w:cs="Calibri" w:hint="eastAsia"/>
          <w:b/>
          <w:kern w:val="0"/>
          <w:szCs w:val="24"/>
        </w:rPr>
        <w:t xml:space="preserve">模組的準備動作 </w:t>
      </w:r>
    </w:p>
    <w:p w:rsidR="00906548" w:rsidRPr="00906548" w:rsidRDefault="00906548" w:rsidP="00906548">
      <w:pPr>
        <w:widowControl/>
        <w:spacing w:line="360" w:lineRule="auto"/>
        <w:ind w:leftChars="200" w:left="480"/>
        <w:rPr>
          <w:rFonts w:asciiTheme="minorEastAsia" w:hAnsiTheme="minorEastAsia" w:cs="Calibri"/>
          <w:b/>
          <w:kern w:val="0"/>
          <w:szCs w:val="24"/>
        </w:rPr>
      </w:pPr>
    </w:p>
    <w:p w:rsidR="00936715" w:rsidRDefault="00906548" w:rsidP="00906548">
      <w:pPr>
        <w:pStyle w:val="a3"/>
        <w:widowControl/>
        <w:numPr>
          <w:ilvl w:val="0"/>
          <w:numId w:val="7"/>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 xml:space="preserve">CPDM </w:t>
      </w:r>
      <w:proofErr w:type="gramStart"/>
      <w:r w:rsidRPr="00936715">
        <w:rPr>
          <w:rFonts w:asciiTheme="minorEastAsia" w:hAnsiTheme="minorEastAsia" w:cs="Calibri" w:hint="eastAsia"/>
          <w:kern w:val="0"/>
          <w:szCs w:val="24"/>
        </w:rPr>
        <w:t>衡壓檢測</w:t>
      </w:r>
      <w:proofErr w:type="gramEnd"/>
      <w:r w:rsidRPr="00936715">
        <w:rPr>
          <w:rFonts w:asciiTheme="minorEastAsia" w:hAnsiTheme="minorEastAsia" w:cs="Calibri" w:hint="eastAsia"/>
          <w:kern w:val="0"/>
          <w:szCs w:val="24"/>
        </w:rPr>
        <w:t>模分為檢測棒及</w:t>
      </w:r>
      <w:proofErr w:type="gramStart"/>
      <w:r w:rsidRPr="00936715">
        <w:rPr>
          <w:rFonts w:asciiTheme="minorEastAsia" w:hAnsiTheme="minorEastAsia" w:cs="Calibri" w:hint="eastAsia"/>
          <w:kern w:val="0"/>
          <w:szCs w:val="24"/>
        </w:rPr>
        <w:t>夾式握</w:t>
      </w:r>
      <w:proofErr w:type="gramEnd"/>
      <w:r w:rsidRPr="00936715">
        <w:rPr>
          <w:rFonts w:asciiTheme="minorEastAsia" w:hAnsiTheme="minorEastAsia" w:cs="Calibri" w:hint="eastAsia"/>
          <w:kern w:val="0"/>
          <w:szCs w:val="24"/>
        </w:rPr>
        <w:t>把兩部份，檢測棒的一端為檢測頭，是安置鈉離子導電棉的地方，另一端為金屬圓頭，此為ME-Pro穴道定位系統所使用的測量端。測量時以濕潤的導電棉</w:t>
      </w:r>
      <w:proofErr w:type="gramStart"/>
      <w:r w:rsidRPr="00936715">
        <w:rPr>
          <w:rFonts w:asciiTheme="minorEastAsia" w:hAnsiTheme="minorEastAsia" w:cs="Calibri" w:hint="eastAsia"/>
          <w:kern w:val="0"/>
          <w:szCs w:val="24"/>
        </w:rPr>
        <w:t>部份輕置於</w:t>
      </w:r>
      <w:proofErr w:type="gramEnd"/>
      <w:r w:rsidRPr="00936715">
        <w:rPr>
          <w:rFonts w:asciiTheme="minorEastAsia" w:hAnsiTheme="minorEastAsia" w:cs="Calibri" w:hint="eastAsia"/>
          <w:kern w:val="0"/>
          <w:szCs w:val="24"/>
        </w:rPr>
        <w:t>測定點上，將壓力維持在檢測棒緩衝區剩下一半的衝程左右，切勿</w:t>
      </w:r>
      <w:proofErr w:type="gramStart"/>
      <w:r w:rsidRPr="00936715">
        <w:rPr>
          <w:rFonts w:asciiTheme="minorEastAsia" w:hAnsiTheme="minorEastAsia" w:cs="Calibri" w:hint="eastAsia"/>
          <w:kern w:val="0"/>
          <w:szCs w:val="24"/>
        </w:rPr>
        <w:t>用力壓</w:t>
      </w:r>
      <w:proofErr w:type="gramEnd"/>
      <w:r w:rsidRPr="00936715">
        <w:rPr>
          <w:rFonts w:asciiTheme="minorEastAsia" w:hAnsiTheme="minorEastAsia" w:cs="Calibri" w:hint="eastAsia"/>
          <w:kern w:val="0"/>
          <w:szCs w:val="24"/>
        </w:rPr>
        <w:t>按！標準的檢測壓力為120g/cm2。</w:t>
      </w:r>
    </w:p>
    <w:p w:rsidR="00936715" w:rsidRDefault="00906548" w:rsidP="00906548">
      <w:pPr>
        <w:pStyle w:val="a3"/>
        <w:widowControl/>
        <w:numPr>
          <w:ilvl w:val="0"/>
          <w:numId w:val="7"/>
        </w:numPr>
        <w:spacing w:line="360" w:lineRule="auto"/>
        <w:rPr>
          <w:rFonts w:asciiTheme="minorEastAsia" w:hAnsiTheme="minorEastAsia" w:cs="Calibri"/>
          <w:kern w:val="0"/>
          <w:szCs w:val="24"/>
        </w:rPr>
      </w:pPr>
      <w:proofErr w:type="gramStart"/>
      <w:r w:rsidRPr="00936715">
        <w:rPr>
          <w:rFonts w:asciiTheme="minorEastAsia" w:hAnsiTheme="minorEastAsia" w:cs="Calibri" w:hint="eastAsia"/>
          <w:kern w:val="0"/>
          <w:szCs w:val="24"/>
        </w:rPr>
        <w:t>夾式握把</w:t>
      </w:r>
      <w:proofErr w:type="gramEnd"/>
      <w:r w:rsidRPr="00936715">
        <w:rPr>
          <w:rFonts w:asciiTheme="minorEastAsia" w:hAnsiTheme="minorEastAsia" w:cs="Calibri" w:hint="eastAsia"/>
          <w:kern w:val="0"/>
          <w:szCs w:val="24"/>
        </w:rPr>
        <w:t>的壓力大小，以夾住受測者的手心，使之不易鬆脫並且不讓受測者感覺不適即可，可調整</w:t>
      </w:r>
      <w:proofErr w:type="gramStart"/>
      <w:r w:rsidRPr="00936715">
        <w:rPr>
          <w:rFonts w:asciiTheme="minorEastAsia" w:hAnsiTheme="minorEastAsia" w:cs="Calibri" w:hint="eastAsia"/>
          <w:kern w:val="0"/>
          <w:szCs w:val="24"/>
        </w:rPr>
        <w:t>夾式握</w:t>
      </w:r>
      <w:proofErr w:type="gramEnd"/>
      <w:r w:rsidRPr="00936715">
        <w:rPr>
          <w:rFonts w:asciiTheme="minorEastAsia" w:hAnsiTheme="minorEastAsia" w:cs="Calibri" w:hint="eastAsia"/>
          <w:kern w:val="0"/>
          <w:szCs w:val="24"/>
        </w:rPr>
        <w:t>把的簧片彈力，以符合各種大小的手型需求。夾持的重點在於維持檢測過程中壓力的一致性與接觸面積的穩定度，而不是壓力的大小。</w:t>
      </w:r>
    </w:p>
    <w:p w:rsidR="00936715" w:rsidRDefault="00906548" w:rsidP="00906548">
      <w:pPr>
        <w:pStyle w:val="a3"/>
        <w:widowControl/>
        <w:numPr>
          <w:ilvl w:val="0"/>
          <w:numId w:val="7"/>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您可以將</w:t>
      </w:r>
      <w:proofErr w:type="gramStart"/>
      <w:r w:rsidRPr="00936715">
        <w:rPr>
          <w:rFonts w:asciiTheme="minorEastAsia" w:hAnsiTheme="minorEastAsia" w:cs="Calibri" w:hint="eastAsia"/>
          <w:kern w:val="0"/>
          <w:szCs w:val="24"/>
        </w:rPr>
        <w:t>夾式握把</w:t>
      </w:r>
      <w:proofErr w:type="gramEnd"/>
      <w:r w:rsidRPr="00936715">
        <w:rPr>
          <w:rFonts w:asciiTheme="minorEastAsia" w:hAnsiTheme="minorEastAsia" w:cs="Calibri" w:hint="eastAsia"/>
          <w:kern w:val="0"/>
          <w:szCs w:val="24"/>
        </w:rPr>
        <w:t>放置於左手或右手，並平衡的接觸手心，但切記在檢測過程中不得變更夾持的方式，以免因為接觸面積的改變，而改變測量的穩定條件，影響測量準確度。</w:t>
      </w:r>
    </w:p>
    <w:p w:rsidR="00906548" w:rsidRDefault="00906548" w:rsidP="00906548">
      <w:pPr>
        <w:pStyle w:val="a3"/>
        <w:widowControl/>
        <w:numPr>
          <w:ilvl w:val="0"/>
          <w:numId w:val="7"/>
        </w:numPr>
        <w:spacing w:line="360" w:lineRule="auto"/>
        <w:rPr>
          <w:rFonts w:asciiTheme="minorEastAsia" w:hAnsiTheme="minorEastAsia" w:cs="Calibri"/>
          <w:kern w:val="0"/>
          <w:szCs w:val="24"/>
        </w:rPr>
      </w:pPr>
      <w:r w:rsidRPr="00936715">
        <w:rPr>
          <w:rFonts w:asciiTheme="minorEastAsia" w:hAnsiTheme="minorEastAsia" w:cs="Calibri" w:hint="eastAsia"/>
          <w:kern w:val="0"/>
          <w:szCs w:val="24"/>
        </w:rPr>
        <w:t>務必使用</w:t>
      </w:r>
      <w:r w:rsidR="00936715">
        <w:rPr>
          <w:rFonts w:asciiTheme="minorEastAsia" w:hAnsiTheme="minorEastAsia" w:cs="Calibri" w:hint="eastAsia"/>
          <w:kern w:val="0"/>
          <w:szCs w:val="24"/>
        </w:rPr>
        <w:t>至少3</w:t>
      </w:r>
      <w:r w:rsidRPr="00936715">
        <w:rPr>
          <w:rFonts w:asciiTheme="minorEastAsia" w:hAnsiTheme="minorEastAsia" w:cs="Calibri" w:hint="eastAsia"/>
          <w:kern w:val="0"/>
          <w:szCs w:val="24"/>
        </w:rPr>
        <w:t>%以上濃度的食鹽水</w:t>
      </w:r>
      <w:r w:rsidR="00936715">
        <w:rPr>
          <w:rFonts w:asciiTheme="minorEastAsia" w:hAnsiTheme="minorEastAsia" w:cs="Calibri" w:hint="eastAsia"/>
          <w:kern w:val="0"/>
          <w:szCs w:val="24"/>
        </w:rPr>
        <w:t>！</w:t>
      </w:r>
    </w:p>
    <w:p w:rsidR="00936715" w:rsidRPr="00936715" w:rsidRDefault="00936715" w:rsidP="00936715">
      <w:pPr>
        <w:pStyle w:val="a3"/>
        <w:widowControl/>
        <w:spacing w:line="360" w:lineRule="auto"/>
        <w:ind w:leftChars="0" w:left="840"/>
        <w:rPr>
          <w:rFonts w:asciiTheme="minorEastAsia" w:hAnsiTheme="minorEastAsia" w:cs="Calibri"/>
          <w:kern w:val="0"/>
          <w:szCs w:val="24"/>
        </w:rPr>
      </w:pPr>
    </w:p>
    <w:p w:rsidR="00906548" w:rsidRDefault="00906548" w:rsidP="00906548">
      <w:pPr>
        <w:widowControl/>
        <w:spacing w:line="360" w:lineRule="auto"/>
        <w:ind w:leftChars="200" w:left="480"/>
        <w:rPr>
          <w:rFonts w:asciiTheme="minorEastAsia" w:hAnsiTheme="minorEastAsia" w:cs="Calibri"/>
          <w:kern w:val="0"/>
          <w:szCs w:val="24"/>
        </w:rPr>
      </w:pPr>
      <w:r w:rsidRPr="00906548">
        <w:rPr>
          <w:rFonts w:asciiTheme="minorEastAsia" w:hAnsiTheme="minorEastAsia" w:cs="Calibri" w:hint="eastAsia"/>
          <w:kern w:val="0"/>
          <w:szCs w:val="24"/>
        </w:rPr>
        <w:t>鈉離子導電棉沒有使用足夠濃度的食鹽水是導致測量品質低落的最主要也是最常發生的問題！採用鈉離子導電棉並沾以3%食鹽水的原因，在於增加皮膚導電度，避免皮膚角質影響檢測靈敏度，也可以避免受測者因發汗而導致測量數值的差異。</w:t>
      </w:r>
    </w:p>
    <w:p w:rsidR="00936715" w:rsidRPr="00906548" w:rsidRDefault="00936715" w:rsidP="00906548">
      <w:pPr>
        <w:widowControl/>
        <w:spacing w:line="360" w:lineRule="auto"/>
        <w:ind w:leftChars="200" w:left="480"/>
        <w:rPr>
          <w:rFonts w:asciiTheme="minorEastAsia" w:hAnsiTheme="minorEastAsia" w:cs="Calibri"/>
          <w:kern w:val="0"/>
          <w:szCs w:val="24"/>
        </w:rPr>
      </w:pPr>
    </w:p>
    <w:p w:rsidR="00906548" w:rsidRPr="00906548" w:rsidRDefault="00906548" w:rsidP="00906548">
      <w:pPr>
        <w:widowControl/>
        <w:spacing w:line="360" w:lineRule="auto"/>
        <w:ind w:leftChars="200" w:left="480"/>
        <w:rPr>
          <w:rFonts w:asciiTheme="minorEastAsia" w:hAnsiTheme="minorEastAsia" w:cs="Calibri"/>
          <w:kern w:val="0"/>
          <w:szCs w:val="24"/>
        </w:rPr>
      </w:pPr>
      <w:r w:rsidRPr="00906548">
        <w:rPr>
          <w:rFonts w:asciiTheme="minorEastAsia" w:hAnsiTheme="minorEastAsia" w:cs="Calibri" w:hint="eastAsia"/>
          <w:kern w:val="0"/>
          <w:szCs w:val="24"/>
        </w:rPr>
        <w:t>※醫療院所中最常發生的，是使用「生理食鹽水」取代3%食鹽水，生理食鹽水的氯化鈉濃度約在0.98%，其導電度甚至比一般自來水更低，這是臨床應用時，造成檢測品質異常的主要原因之</w:t>
      </w:r>
      <w:proofErr w:type="gramStart"/>
      <w:r w:rsidRPr="00906548">
        <w:rPr>
          <w:rFonts w:asciiTheme="minorEastAsia" w:hAnsiTheme="minorEastAsia" w:cs="Calibri" w:hint="eastAsia"/>
          <w:kern w:val="0"/>
          <w:szCs w:val="24"/>
        </w:rPr>
        <w:t>一</w:t>
      </w:r>
      <w:proofErr w:type="gramEnd"/>
      <w:r w:rsidRPr="00906548">
        <w:rPr>
          <w:rFonts w:asciiTheme="minorEastAsia" w:hAnsiTheme="minorEastAsia" w:cs="Calibri" w:hint="eastAsia"/>
          <w:kern w:val="0"/>
          <w:szCs w:val="24"/>
        </w:rPr>
        <w:t>。</w:t>
      </w:r>
    </w:p>
    <w:p w:rsidR="00906548" w:rsidRPr="00906548" w:rsidRDefault="00906548" w:rsidP="00906548">
      <w:pPr>
        <w:widowControl/>
        <w:spacing w:line="360" w:lineRule="auto"/>
        <w:ind w:leftChars="200" w:left="480"/>
        <w:rPr>
          <w:rFonts w:asciiTheme="minorEastAsia" w:hAnsiTheme="minorEastAsia" w:cs="Calibri"/>
          <w:kern w:val="0"/>
          <w:szCs w:val="24"/>
        </w:rPr>
      </w:pPr>
      <w:r w:rsidRPr="00906548">
        <w:rPr>
          <w:rFonts w:asciiTheme="minorEastAsia" w:hAnsiTheme="minorEastAsia" w:cs="Calibri" w:hint="eastAsia"/>
          <w:kern w:val="0"/>
          <w:szCs w:val="24"/>
        </w:rPr>
        <w:t> </w:t>
      </w:r>
    </w:p>
    <w:p w:rsidR="00906548" w:rsidRPr="00906548" w:rsidRDefault="00936715" w:rsidP="00906548">
      <w:pPr>
        <w:widowControl/>
        <w:spacing w:line="360" w:lineRule="auto"/>
        <w:ind w:leftChars="200" w:left="480"/>
        <w:rPr>
          <w:rFonts w:asciiTheme="minorEastAsia" w:hAnsiTheme="minorEastAsia" w:cs="Calibri"/>
          <w:b/>
          <w:kern w:val="0"/>
          <w:szCs w:val="24"/>
        </w:rPr>
      </w:pPr>
      <w:r>
        <w:rPr>
          <w:rFonts w:asciiTheme="minorEastAsia" w:hAnsiTheme="minorEastAsia" w:cs="Calibri"/>
          <w:b/>
          <w:kern w:val="0"/>
          <w:szCs w:val="24"/>
        </w:rPr>
        <w:t>2</w:t>
      </w:r>
      <w:r w:rsidR="00906548" w:rsidRPr="00906548">
        <w:rPr>
          <w:rFonts w:asciiTheme="minorEastAsia" w:hAnsiTheme="minorEastAsia" w:cs="Calibri" w:hint="eastAsia"/>
          <w:b/>
          <w:kern w:val="0"/>
          <w:szCs w:val="24"/>
        </w:rPr>
        <w:t>-6  儀器的校準</w:t>
      </w:r>
    </w:p>
    <w:p w:rsidR="00906548" w:rsidRPr="00906548" w:rsidRDefault="00906548" w:rsidP="00906548">
      <w:pPr>
        <w:widowControl/>
        <w:spacing w:line="360" w:lineRule="auto"/>
        <w:ind w:leftChars="200" w:left="480"/>
        <w:rPr>
          <w:rFonts w:asciiTheme="minorEastAsia" w:hAnsiTheme="minorEastAsia" w:cs="Calibri"/>
          <w:b/>
          <w:kern w:val="0"/>
          <w:szCs w:val="24"/>
        </w:rPr>
      </w:pPr>
      <w:r w:rsidRPr="00906548">
        <w:rPr>
          <w:rFonts w:asciiTheme="minorEastAsia" w:hAnsiTheme="minorEastAsia" w:cs="Calibri" w:hint="eastAsia"/>
          <w:kern w:val="0"/>
          <w:szCs w:val="24"/>
        </w:rPr>
        <w:lastRenderedPageBreak/>
        <w:t>執行能量檢測時，是透過</w:t>
      </w:r>
      <w:proofErr w:type="gramStart"/>
      <w:r w:rsidRPr="00906548">
        <w:rPr>
          <w:rFonts w:asciiTheme="minorEastAsia" w:hAnsiTheme="minorEastAsia" w:cs="Calibri" w:hint="eastAsia"/>
          <w:kern w:val="0"/>
          <w:szCs w:val="24"/>
        </w:rPr>
        <w:t>夾式握把</w:t>
      </w:r>
      <w:proofErr w:type="gramEnd"/>
      <w:r w:rsidRPr="00906548">
        <w:rPr>
          <w:rFonts w:asciiTheme="minorEastAsia" w:hAnsiTheme="minorEastAsia" w:cs="Calibri" w:hint="eastAsia"/>
          <w:kern w:val="0"/>
          <w:szCs w:val="24"/>
        </w:rPr>
        <w:t>、</w:t>
      </w:r>
      <w:proofErr w:type="gramStart"/>
      <w:r w:rsidRPr="00906548">
        <w:rPr>
          <w:rFonts w:asciiTheme="minorEastAsia" w:hAnsiTheme="minorEastAsia" w:cs="Calibri" w:hint="eastAsia"/>
          <w:kern w:val="0"/>
          <w:szCs w:val="24"/>
        </w:rPr>
        <w:t>衡壓檢</w:t>
      </w:r>
      <w:proofErr w:type="gramEnd"/>
      <w:r w:rsidRPr="00906548">
        <w:rPr>
          <w:rFonts w:asciiTheme="minorEastAsia" w:hAnsiTheme="minorEastAsia" w:cs="Calibri" w:hint="eastAsia"/>
          <w:kern w:val="0"/>
          <w:szCs w:val="24"/>
        </w:rPr>
        <w:t>測棒、鈉離子導電棉、食鹽水、檢測棒線組形成</w:t>
      </w:r>
      <w:proofErr w:type="gramStart"/>
      <w:r w:rsidRPr="00906548">
        <w:rPr>
          <w:rFonts w:asciiTheme="minorEastAsia" w:hAnsiTheme="minorEastAsia" w:cs="Calibri" w:hint="eastAsia"/>
          <w:kern w:val="0"/>
          <w:szCs w:val="24"/>
        </w:rPr>
        <w:t>一個</w:t>
      </w:r>
      <w:proofErr w:type="gramEnd"/>
      <w:r w:rsidRPr="00906548">
        <w:rPr>
          <w:rFonts w:asciiTheme="minorEastAsia" w:hAnsiTheme="minorEastAsia" w:cs="Calibri" w:hint="eastAsia"/>
          <w:kern w:val="0"/>
          <w:szCs w:val="24"/>
        </w:rPr>
        <w:t>導通的回路（長時間檢測模組則是透過電極貼片），由於環境中鈉離子導電棉的安裝、食鹽水濃度、環境溫濕度、及環境電場</w:t>
      </w:r>
      <w:proofErr w:type="gramStart"/>
      <w:r w:rsidRPr="00906548">
        <w:rPr>
          <w:rFonts w:asciiTheme="minorEastAsia" w:hAnsiTheme="minorEastAsia" w:cs="Calibri" w:hint="eastAsia"/>
          <w:kern w:val="0"/>
          <w:szCs w:val="24"/>
        </w:rPr>
        <w:t>干擾均為影</w:t>
      </w:r>
      <w:proofErr w:type="gramEnd"/>
      <w:r w:rsidRPr="00906548">
        <w:rPr>
          <w:rFonts w:asciiTheme="minorEastAsia" w:hAnsiTheme="minorEastAsia" w:cs="Calibri" w:hint="eastAsia"/>
          <w:kern w:val="0"/>
          <w:szCs w:val="24"/>
        </w:rPr>
        <w:t>響檢測的干擾因子，降低檢測所得的數據而造成誤差，故透過</w:t>
      </w:r>
      <w:r w:rsidRPr="00906548">
        <w:rPr>
          <w:rFonts w:asciiTheme="minorEastAsia" w:hAnsiTheme="minorEastAsia" w:cs="Times New Roman"/>
          <w:kern w:val="0"/>
          <w:szCs w:val="24"/>
        </w:rPr>
        <w:t xml:space="preserve"> DCS</w:t>
      </w:r>
      <w:r w:rsidRPr="00906548">
        <w:rPr>
          <w:rFonts w:asciiTheme="minorEastAsia" w:hAnsiTheme="minorEastAsia" w:cs="Calibri" w:hint="eastAsia"/>
          <w:kern w:val="0"/>
          <w:szCs w:val="24"/>
        </w:rPr>
        <w:t>數位校準系統偵測回路中的導電係數，微調</w:t>
      </w:r>
      <w:r w:rsidRPr="00906548">
        <w:rPr>
          <w:rFonts w:asciiTheme="minorEastAsia" w:hAnsiTheme="minorEastAsia" w:cs="Times New Roman"/>
          <w:kern w:val="0"/>
          <w:szCs w:val="24"/>
        </w:rPr>
        <w:t>M.E.A.D.</w:t>
      </w:r>
      <w:r w:rsidRPr="00906548">
        <w:rPr>
          <w:rFonts w:asciiTheme="minorEastAsia" w:hAnsiTheme="minorEastAsia" w:cs="Calibri" w:hint="eastAsia"/>
          <w:kern w:val="0"/>
          <w:szCs w:val="24"/>
        </w:rPr>
        <w:t>檢測棒兩端的輸出電流，藉以達到能量檢測標準值的</w:t>
      </w:r>
      <w:r w:rsidRPr="00906548">
        <w:rPr>
          <w:rFonts w:asciiTheme="minorEastAsia" w:hAnsiTheme="minorEastAsia" w:cs="Times New Roman"/>
          <w:kern w:val="0"/>
          <w:szCs w:val="24"/>
        </w:rPr>
        <w:t xml:space="preserve">200 </w:t>
      </w:r>
      <w:r w:rsidRPr="00906548">
        <w:rPr>
          <w:rFonts w:asciiTheme="minorEastAsia" w:hAnsiTheme="minorEastAsia" w:cs="Calibri" w:hint="eastAsia"/>
          <w:kern w:val="0"/>
          <w:szCs w:val="24"/>
        </w:rPr>
        <w:t>μ</w:t>
      </w:r>
      <w:r w:rsidRPr="00906548">
        <w:rPr>
          <w:rFonts w:asciiTheme="minorEastAsia" w:hAnsiTheme="minorEastAsia" w:cs="Times New Roman"/>
          <w:kern w:val="0"/>
          <w:szCs w:val="24"/>
        </w:rPr>
        <w:t>A</w:t>
      </w:r>
      <w:r w:rsidRPr="00906548">
        <w:rPr>
          <w:rFonts w:asciiTheme="minorEastAsia" w:hAnsiTheme="minorEastAsia" w:cs="Calibri" w:hint="eastAsia"/>
          <w:kern w:val="0"/>
          <w:szCs w:val="24"/>
        </w:rPr>
        <w:t>，然後</w:t>
      </w:r>
      <w:r w:rsidRPr="00906548">
        <w:rPr>
          <w:rFonts w:asciiTheme="minorEastAsia" w:hAnsiTheme="minorEastAsia" w:cs="Times New Roman"/>
          <w:kern w:val="0"/>
          <w:szCs w:val="24"/>
        </w:rPr>
        <w:t>M.E.A.D.</w:t>
      </w:r>
      <w:r w:rsidRPr="00906548">
        <w:rPr>
          <w:rFonts w:asciiTheme="minorEastAsia" w:hAnsiTheme="minorEastAsia" w:cs="Calibri" w:hint="eastAsia"/>
          <w:kern w:val="0"/>
          <w:szCs w:val="24"/>
        </w:rPr>
        <w:t>會儲存這個調整過的參數，並使用這個參數調整之後使用</w:t>
      </w:r>
      <w:r w:rsidRPr="00906548">
        <w:rPr>
          <w:rFonts w:asciiTheme="minorEastAsia" w:hAnsiTheme="minorEastAsia" w:cs="Times New Roman"/>
          <w:kern w:val="0"/>
          <w:szCs w:val="24"/>
        </w:rPr>
        <w:t>M.E.A.D.</w:t>
      </w:r>
      <w:r w:rsidRPr="00906548">
        <w:rPr>
          <w:rFonts w:asciiTheme="minorEastAsia" w:hAnsiTheme="minorEastAsia" w:cs="Calibri" w:hint="eastAsia"/>
          <w:kern w:val="0"/>
          <w:szCs w:val="24"/>
        </w:rPr>
        <w:t>做能量檢測時的檢測電流與滿刻度讀數，這個校準完成後這個參數不會改變，一直維持到下一次執行</w:t>
      </w:r>
      <w:r w:rsidRPr="00906548">
        <w:rPr>
          <w:rFonts w:asciiTheme="minorEastAsia" w:hAnsiTheme="minorEastAsia" w:cs="Times New Roman"/>
          <w:kern w:val="0"/>
          <w:szCs w:val="24"/>
        </w:rPr>
        <w:t>DCS</w:t>
      </w:r>
      <w:r w:rsidRPr="00906548">
        <w:rPr>
          <w:rFonts w:asciiTheme="minorEastAsia" w:hAnsiTheme="minorEastAsia" w:cs="Calibri" w:hint="eastAsia"/>
          <w:kern w:val="0"/>
          <w:szCs w:val="24"/>
        </w:rPr>
        <w:t>數位校準為止。</w:t>
      </w:r>
    </w:p>
    <w:p w:rsidR="00906548" w:rsidRPr="00906548" w:rsidRDefault="00906548" w:rsidP="00906548">
      <w:pPr>
        <w:widowControl/>
        <w:spacing w:line="360" w:lineRule="auto"/>
        <w:ind w:leftChars="200" w:left="480"/>
        <w:rPr>
          <w:rFonts w:asciiTheme="minorEastAsia" w:hAnsiTheme="minorEastAsia" w:cs="Calibri"/>
          <w:kern w:val="0"/>
          <w:szCs w:val="24"/>
        </w:rPr>
      </w:pPr>
      <w:r w:rsidRPr="00906548">
        <w:rPr>
          <w:rFonts w:asciiTheme="minorEastAsia" w:hAnsiTheme="minorEastAsia" w:cs="Calibri" w:hint="eastAsia"/>
          <w:kern w:val="0"/>
          <w:szCs w:val="24"/>
        </w:rPr>
        <w:t> </w:t>
      </w:r>
    </w:p>
    <w:p w:rsidR="00906548" w:rsidRPr="00936715" w:rsidRDefault="00906548" w:rsidP="00936715">
      <w:pPr>
        <w:pStyle w:val="a3"/>
        <w:widowControl/>
        <w:numPr>
          <w:ilvl w:val="0"/>
          <w:numId w:val="8"/>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DCS數位校準系統的執行時機</w:t>
      </w:r>
    </w:p>
    <w:p w:rsidR="00936715" w:rsidRPr="00936715" w:rsidRDefault="00936715" w:rsidP="00936715">
      <w:pPr>
        <w:pStyle w:val="a3"/>
        <w:widowControl/>
        <w:numPr>
          <w:ilvl w:val="1"/>
          <w:numId w:val="10"/>
        </w:numPr>
        <w:spacing w:line="360" w:lineRule="auto"/>
        <w:ind w:leftChars="0"/>
        <w:rPr>
          <w:rFonts w:asciiTheme="minorEastAsia" w:hAnsiTheme="minorEastAsia" w:cs="Calibri"/>
          <w:kern w:val="0"/>
          <w:szCs w:val="24"/>
        </w:rPr>
      </w:pPr>
      <w:r w:rsidRPr="00936715">
        <w:rPr>
          <w:rFonts w:asciiTheme="minorEastAsia" w:hAnsiTheme="minorEastAsia" w:cs="Calibri"/>
          <w:kern w:val="0"/>
          <w:szCs w:val="24"/>
        </w:rPr>
        <w:t>1.</w:t>
      </w:r>
      <w:r w:rsidR="00906548" w:rsidRPr="00936715">
        <w:rPr>
          <w:rFonts w:asciiTheme="minorEastAsia" w:hAnsiTheme="minorEastAsia" w:cs="Calibri" w:hint="eastAsia"/>
          <w:kern w:val="0"/>
          <w:szCs w:val="24"/>
        </w:rPr>
        <w:t>M.E.A.D.安裝完成時。</w:t>
      </w:r>
    </w:p>
    <w:p w:rsidR="00906548" w:rsidRPr="00936715" w:rsidRDefault="00906548" w:rsidP="00936715">
      <w:pPr>
        <w:pStyle w:val="a3"/>
        <w:widowControl/>
        <w:numPr>
          <w:ilvl w:val="1"/>
          <w:numId w:val="10"/>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更換量測環境時。（如移機）</w:t>
      </w:r>
    </w:p>
    <w:p w:rsidR="00906548" w:rsidRPr="00936715" w:rsidRDefault="00906548" w:rsidP="00936715">
      <w:pPr>
        <w:pStyle w:val="a3"/>
        <w:widowControl/>
        <w:numPr>
          <w:ilvl w:val="1"/>
          <w:numId w:val="10"/>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外在測量環境的溫度、濕度有明顯變化時。（如季節更替、雨天）</w:t>
      </w:r>
    </w:p>
    <w:p w:rsidR="00906548" w:rsidRPr="00936715" w:rsidRDefault="00906548" w:rsidP="00936715">
      <w:pPr>
        <w:pStyle w:val="a3"/>
        <w:widowControl/>
        <w:numPr>
          <w:ilvl w:val="1"/>
          <w:numId w:val="10"/>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檢測棒的鈉離子導電棉更換時。</w:t>
      </w:r>
    </w:p>
    <w:p w:rsidR="00906548" w:rsidRPr="00936715" w:rsidRDefault="00906548" w:rsidP="00936715">
      <w:pPr>
        <w:pStyle w:val="a3"/>
        <w:widowControl/>
        <w:numPr>
          <w:ilvl w:val="1"/>
          <w:numId w:val="10"/>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測量使用的食鹽水更換時。</w:t>
      </w:r>
    </w:p>
    <w:p w:rsidR="00906548" w:rsidRPr="00936715" w:rsidRDefault="00906548" w:rsidP="00936715">
      <w:pPr>
        <w:pStyle w:val="a3"/>
        <w:widowControl/>
        <w:numPr>
          <w:ilvl w:val="1"/>
          <w:numId w:val="10"/>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定期執行的系統校正。（約一星期執行一次）</w:t>
      </w:r>
    </w:p>
    <w:p w:rsidR="00906548" w:rsidRPr="00906548" w:rsidRDefault="00906548" w:rsidP="00906548">
      <w:pPr>
        <w:widowControl/>
        <w:spacing w:line="360" w:lineRule="auto"/>
        <w:ind w:leftChars="200" w:left="480"/>
        <w:rPr>
          <w:rFonts w:asciiTheme="minorEastAsia" w:hAnsiTheme="minorEastAsia" w:cs="Calibri"/>
          <w:kern w:val="0"/>
          <w:szCs w:val="24"/>
        </w:rPr>
      </w:pPr>
      <w:r w:rsidRPr="00906548">
        <w:rPr>
          <w:rFonts w:asciiTheme="minorEastAsia" w:hAnsiTheme="minorEastAsia" w:cs="Calibri" w:hint="eastAsia"/>
          <w:kern w:val="0"/>
          <w:szCs w:val="24"/>
        </w:rPr>
        <w:t> </w:t>
      </w:r>
    </w:p>
    <w:p w:rsidR="00906548" w:rsidRPr="00936715" w:rsidRDefault="00906548" w:rsidP="00936715">
      <w:pPr>
        <w:pStyle w:val="a3"/>
        <w:widowControl/>
        <w:numPr>
          <w:ilvl w:val="0"/>
          <w:numId w:val="8"/>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如果校準失敗，有可能是下列原因，請先排除後再重新校準一次：</w:t>
      </w:r>
    </w:p>
    <w:p w:rsidR="00906548" w:rsidRPr="00936715" w:rsidRDefault="00906548" w:rsidP="00936715">
      <w:pPr>
        <w:pStyle w:val="a3"/>
        <w:widowControl/>
        <w:numPr>
          <w:ilvl w:val="1"/>
          <w:numId w:val="8"/>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您以雙手</w:t>
      </w:r>
      <w:proofErr w:type="gramStart"/>
      <w:r w:rsidRPr="00936715">
        <w:rPr>
          <w:rFonts w:asciiTheme="minorEastAsia" w:hAnsiTheme="minorEastAsia" w:cs="Calibri" w:hint="eastAsia"/>
          <w:kern w:val="0"/>
          <w:szCs w:val="24"/>
        </w:rPr>
        <w:t>分持握把</w:t>
      </w:r>
      <w:proofErr w:type="gramEnd"/>
      <w:r w:rsidRPr="00936715">
        <w:rPr>
          <w:rFonts w:asciiTheme="minorEastAsia" w:hAnsiTheme="minorEastAsia" w:cs="Calibri" w:hint="eastAsia"/>
          <w:kern w:val="0"/>
          <w:szCs w:val="24"/>
        </w:rPr>
        <w:t>與檢測棒執行校準。</w:t>
      </w:r>
    </w:p>
    <w:p w:rsidR="00906548" w:rsidRPr="00936715" w:rsidRDefault="00906548" w:rsidP="00936715">
      <w:pPr>
        <w:pStyle w:val="a3"/>
        <w:widowControl/>
        <w:numPr>
          <w:ilvl w:val="1"/>
          <w:numId w:val="8"/>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握把放置的地方隔離效果不良;請重新隔離妥當。</w:t>
      </w:r>
    </w:p>
    <w:p w:rsidR="00906548" w:rsidRPr="00936715" w:rsidRDefault="00906548" w:rsidP="00936715">
      <w:pPr>
        <w:pStyle w:val="a3"/>
        <w:widowControl/>
        <w:numPr>
          <w:ilvl w:val="1"/>
          <w:numId w:val="8"/>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執行校準時，檢測</w:t>
      </w:r>
      <w:proofErr w:type="gramStart"/>
      <w:r w:rsidRPr="00936715">
        <w:rPr>
          <w:rFonts w:asciiTheme="minorEastAsia" w:hAnsiTheme="minorEastAsia" w:cs="Calibri" w:hint="eastAsia"/>
          <w:kern w:val="0"/>
          <w:szCs w:val="24"/>
        </w:rPr>
        <w:t>棒與握把</w:t>
      </w:r>
      <w:proofErr w:type="gramEnd"/>
      <w:r w:rsidRPr="00936715">
        <w:rPr>
          <w:rFonts w:asciiTheme="minorEastAsia" w:hAnsiTheme="minorEastAsia" w:cs="Calibri" w:hint="eastAsia"/>
          <w:kern w:val="0"/>
          <w:szCs w:val="24"/>
        </w:rPr>
        <w:t>接觸面不良。</w:t>
      </w:r>
    </w:p>
    <w:p w:rsidR="00906548" w:rsidRPr="00936715" w:rsidRDefault="00906548" w:rsidP="00936715">
      <w:pPr>
        <w:pStyle w:val="a3"/>
        <w:widowControl/>
        <w:numPr>
          <w:ilvl w:val="1"/>
          <w:numId w:val="8"/>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您沒有使用食鹽水充分沾濕導電棉或使用的食鹽水濃度不足。</w:t>
      </w:r>
    </w:p>
    <w:p w:rsidR="00906548" w:rsidRDefault="00906548" w:rsidP="00936715">
      <w:pPr>
        <w:pStyle w:val="a3"/>
        <w:widowControl/>
        <w:numPr>
          <w:ilvl w:val="1"/>
          <w:numId w:val="8"/>
        </w:numPr>
        <w:spacing w:line="360" w:lineRule="auto"/>
        <w:ind w:leftChars="0"/>
        <w:rPr>
          <w:rFonts w:asciiTheme="minorEastAsia" w:hAnsiTheme="minorEastAsia" w:cs="Calibri"/>
          <w:kern w:val="0"/>
          <w:szCs w:val="24"/>
        </w:rPr>
      </w:pPr>
      <w:r w:rsidRPr="00936715">
        <w:rPr>
          <w:rFonts w:asciiTheme="minorEastAsia" w:hAnsiTheme="minorEastAsia" w:cs="Calibri" w:hint="eastAsia"/>
          <w:kern w:val="0"/>
          <w:szCs w:val="24"/>
        </w:rPr>
        <w:t>環境電場的嚴重干擾。（在高壓變電器或工廠大型機組附近等）</w:t>
      </w:r>
    </w:p>
    <w:p w:rsidR="00936715" w:rsidRPr="00936715" w:rsidRDefault="00936715" w:rsidP="00936715">
      <w:pPr>
        <w:pStyle w:val="a3"/>
        <w:widowControl/>
        <w:spacing w:line="360" w:lineRule="auto"/>
        <w:ind w:leftChars="0" w:left="1440"/>
        <w:rPr>
          <w:rFonts w:asciiTheme="minorEastAsia" w:hAnsiTheme="minorEastAsia" w:cs="Calibri"/>
          <w:kern w:val="0"/>
          <w:szCs w:val="24"/>
        </w:rPr>
      </w:pPr>
    </w:p>
    <w:p w:rsidR="00906548" w:rsidRPr="00906548" w:rsidRDefault="00906548" w:rsidP="00906548">
      <w:pPr>
        <w:widowControl/>
        <w:spacing w:line="360" w:lineRule="auto"/>
        <w:ind w:leftChars="200" w:left="480"/>
        <w:rPr>
          <w:rFonts w:asciiTheme="minorEastAsia" w:hAnsiTheme="minorEastAsia" w:cs="Calibri"/>
          <w:kern w:val="0"/>
          <w:szCs w:val="24"/>
        </w:rPr>
      </w:pPr>
      <w:r w:rsidRPr="00906548">
        <w:rPr>
          <w:rFonts w:asciiTheme="minorEastAsia" w:hAnsiTheme="minorEastAsia" w:cs="Calibri" w:hint="eastAsia"/>
          <w:kern w:val="0"/>
          <w:szCs w:val="24"/>
        </w:rPr>
        <w:t>正確的執行系統校準，對於本儀器的準確度有極重要的影響，當您初次接觸本系統時，可以重複執行幾次校準工作，以增加操作的熟練度。</w:t>
      </w:r>
    </w:p>
    <w:p w:rsidR="008F0B2A" w:rsidRDefault="008F0B2A">
      <w:pPr>
        <w:widowControl/>
        <w:rPr>
          <w:rFonts w:asciiTheme="minorEastAsia" w:hAnsiTheme="minorEastAsia"/>
          <w:szCs w:val="24"/>
        </w:rPr>
      </w:pPr>
      <w:r>
        <w:rPr>
          <w:rFonts w:asciiTheme="minorEastAsia" w:hAnsiTheme="minorEastAsia"/>
          <w:szCs w:val="24"/>
        </w:rPr>
        <w:br w:type="page"/>
      </w:r>
    </w:p>
    <w:p w:rsidR="008F0B2A" w:rsidRPr="008F0B2A" w:rsidRDefault="008F0B2A" w:rsidP="008F0B2A">
      <w:pPr>
        <w:pStyle w:val="a3"/>
        <w:widowControl/>
        <w:numPr>
          <w:ilvl w:val="0"/>
          <w:numId w:val="1"/>
        </w:numPr>
        <w:ind w:leftChars="0"/>
        <w:rPr>
          <w:rFonts w:asciiTheme="minorEastAsia" w:hAnsiTheme="minorEastAsia" w:cs="Calibri"/>
          <w:kern w:val="0"/>
          <w:sz w:val="28"/>
          <w:szCs w:val="28"/>
        </w:rPr>
      </w:pPr>
      <w:r w:rsidRPr="008F0B2A">
        <w:rPr>
          <w:rFonts w:asciiTheme="minorEastAsia" w:hAnsiTheme="minorEastAsia" w:cs="Calibri" w:hint="eastAsia"/>
          <w:b/>
          <w:bCs/>
          <w:kern w:val="0"/>
          <w:sz w:val="28"/>
          <w:szCs w:val="28"/>
        </w:rPr>
        <w:lastRenderedPageBreak/>
        <w:t>測量十二代表測定點說明（取自 黃維三《針灸科學》）</w:t>
      </w:r>
    </w:p>
    <w:p w:rsidR="008F0B2A" w:rsidRPr="008F0B2A" w:rsidRDefault="008F0B2A" w:rsidP="008F0B2A">
      <w:pPr>
        <w:widowControl/>
        <w:rPr>
          <w:rFonts w:asciiTheme="minorEastAsia" w:hAnsiTheme="minorEastAsia" w:cs="Calibri"/>
          <w:kern w:val="0"/>
          <w:sz w:val="28"/>
          <w:szCs w:val="28"/>
        </w:rPr>
      </w:pPr>
    </w:p>
    <w:p w:rsidR="008F0B2A" w:rsidRPr="008F0B2A" w:rsidRDefault="008F0B2A" w:rsidP="008F0B2A">
      <w:pPr>
        <w:widowControl/>
        <w:numPr>
          <w:ilvl w:val="0"/>
          <w:numId w:val="16"/>
        </w:numPr>
        <w:spacing w:line="360" w:lineRule="auto"/>
        <w:ind w:left="540"/>
        <w:textAlignment w:val="center"/>
        <w:rPr>
          <w:rFonts w:asciiTheme="minorEastAsia" w:hAnsiTheme="minorEastAsia" w:cs="Calibri"/>
          <w:kern w:val="0"/>
          <w:szCs w:val="24"/>
        </w:rPr>
      </w:pPr>
      <w:proofErr w:type="gramStart"/>
      <w:r w:rsidRPr="008F0B2A">
        <w:rPr>
          <w:rFonts w:asciiTheme="minorEastAsia" w:hAnsiTheme="minorEastAsia" w:cs="Calibri" w:hint="eastAsia"/>
          <w:kern w:val="0"/>
          <w:szCs w:val="24"/>
        </w:rPr>
        <w:t>肺經</w:t>
      </w:r>
      <w:proofErr w:type="gramEnd"/>
      <w:r w:rsidRPr="008F0B2A">
        <w:rPr>
          <w:rFonts w:asciiTheme="minorEastAsia" w:hAnsiTheme="minorEastAsia" w:cs="Calibri"/>
          <w:kern w:val="0"/>
          <w:szCs w:val="24"/>
        </w:rPr>
        <w:t>-</w:t>
      </w:r>
      <w:r w:rsidRPr="008F0B2A">
        <w:rPr>
          <w:rFonts w:asciiTheme="minorEastAsia" w:hAnsiTheme="minorEastAsia" w:cs="Calibri" w:hint="eastAsia"/>
          <w:kern w:val="0"/>
          <w:szCs w:val="24"/>
        </w:rPr>
        <w:t>太淵（</w:t>
      </w:r>
      <w:r w:rsidRPr="008F0B2A">
        <w:rPr>
          <w:rFonts w:asciiTheme="minorEastAsia" w:hAnsiTheme="minorEastAsia" w:cs="Calibri"/>
          <w:kern w:val="0"/>
          <w:szCs w:val="24"/>
        </w:rPr>
        <w:t>L</w:t>
      </w:r>
      <w:r w:rsidRPr="008F0B2A">
        <w:rPr>
          <w:rFonts w:asciiTheme="minorEastAsia" w:hAnsiTheme="minorEastAsia" w:cs="Calibri" w:hint="eastAsia"/>
          <w:kern w:val="0"/>
          <w:szCs w:val="24"/>
        </w:rPr>
        <w:t>U9）:(1)</w:t>
      </w:r>
      <w:proofErr w:type="gramStart"/>
      <w:r w:rsidRPr="008F0B2A">
        <w:rPr>
          <w:rFonts w:asciiTheme="minorEastAsia" w:hAnsiTheme="minorEastAsia" w:cs="Calibri" w:hint="eastAsia"/>
          <w:kern w:val="0"/>
          <w:szCs w:val="24"/>
        </w:rPr>
        <w:t>半仰掌</w:t>
      </w:r>
      <w:proofErr w:type="gramEnd"/>
      <w:r w:rsidRPr="008F0B2A">
        <w:rPr>
          <w:rFonts w:asciiTheme="minorEastAsia" w:hAnsiTheme="minorEastAsia" w:cs="Calibri" w:hint="eastAsia"/>
          <w:kern w:val="0"/>
          <w:szCs w:val="24"/>
        </w:rPr>
        <w:t>(2)找大拇指後，</w:t>
      </w:r>
      <w:proofErr w:type="gramStart"/>
      <w:r w:rsidRPr="008F0B2A">
        <w:rPr>
          <w:rFonts w:asciiTheme="minorEastAsia" w:hAnsiTheme="minorEastAsia" w:cs="Calibri" w:hint="eastAsia"/>
          <w:kern w:val="0"/>
          <w:szCs w:val="24"/>
        </w:rPr>
        <w:t>腕橫紋頭陷</w:t>
      </w:r>
      <w:proofErr w:type="gramEnd"/>
      <w:r w:rsidRPr="008F0B2A">
        <w:rPr>
          <w:rFonts w:asciiTheme="minorEastAsia" w:hAnsiTheme="minorEastAsia" w:cs="Calibri" w:hint="eastAsia"/>
          <w:kern w:val="0"/>
          <w:szCs w:val="24"/>
        </w:rPr>
        <w:t>中(3)當</w:t>
      </w:r>
      <w:proofErr w:type="gramStart"/>
      <w:r w:rsidRPr="008F0B2A">
        <w:rPr>
          <w:rFonts w:asciiTheme="minorEastAsia" w:hAnsiTheme="minorEastAsia" w:cs="Calibri" w:hint="eastAsia"/>
          <w:kern w:val="0"/>
          <w:szCs w:val="24"/>
        </w:rPr>
        <w:t>經渠</w:t>
      </w:r>
      <w:proofErr w:type="gramEnd"/>
      <w:r w:rsidRPr="008F0B2A">
        <w:rPr>
          <w:rFonts w:asciiTheme="minorEastAsia" w:hAnsiTheme="minorEastAsia" w:cs="Calibri" w:hint="eastAsia"/>
          <w:kern w:val="0"/>
          <w:szCs w:val="24"/>
        </w:rPr>
        <w:t>之直下(4)按之動脈應手，</w:t>
      </w:r>
      <w:proofErr w:type="gramStart"/>
      <w:r w:rsidRPr="008F0B2A">
        <w:rPr>
          <w:rFonts w:asciiTheme="minorEastAsia" w:hAnsiTheme="minorEastAsia" w:cs="Calibri" w:hint="eastAsia"/>
          <w:kern w:val="0"/>
          <w:szCs w:val="24"/>
        </w:rPr>
        <w:t>即脈</w:t>
      </w:r>
      <w:proofErr w:type="gramEnd"/>
      <w:r w:rsidRPr="008F0B2A">
        <w:rPr>
          <w:rFonts w:asciiTheme="minorEastAsia" w:hAnsiTheme="minorEastAsia" w:cs="Calibri" w:hint="eastAsia"/>
          <w:kern w:val="0"/>
          <w:szCs w:val="24"/>
        </w:rPr>
        <w:t>診之寸部(5)切之酸楚。</w:t>
      </w:r>
    </w:p>
    <w:p w:rsidR="008F0B2A" w:rsidRPr="008F0B2A" w:rsidRDefault="008F0B2A" w:rsidP="008F0B2A">
      <w:pPr>
        <w:widowControl/>
        <w:numPr>
          <w:ilvl w:val="0"/>
          <w:numId w:val="16"/>
        </w:numPr>
        <w:spacing w:line="360" w:lineRule="auto"/>
        <w:ind w:left="540"/>
        <w:textAlignment w:val="center"/>
        <w:rPr>
          <w:rFonts w:asciiTheme="minorEastAsia" w:hAnsiTheme="minorEastAsia" w:cs="Calibri"/>
          <w:kern w:val="0"/>
          <w:szCs w:val="24"/>
        </w:rPr>
      </w:pPr>
      <w:r w:rsidRPr="008F0B2A">
        <w:rPr>
          <w:rFonts w:asciiTheme="minorEastAsia" w:hAnsiTheme="minorEastAsia" w:cs="Calibri" w:hint="eastAsia"/>
          <w:kern w:val="0"/>
          <w:szCs w:val="24"/>
        </w:rPr>
        <w:t>心</w:t>
      </w:r>
      <w:proofErr w:type="gramStart"/>
      <w:r w:rsidRPr="008F0B2A">
        <w:rPr>
          <w:rFonts w:asciiTheme="minorEastAsia" w:hAnsiTheme="minorEastAsia" w:cs="Calibri" w:hint="eastAsia"/>
          <w:kern w:val="0"/>
          <w:szCs w:val="24"/>
        </w:rPr>
        <w:t>包經</w:t>
      </w:r>
      <w:r w:rsidRPr="008F0B2A">
        <w:rPr>
          <w:rFonts w:asciiTheme="minorEastAsia" w:hAnsiTheme="minorEastAsia" w:cs="Calibri"/>
          <w:kern w:val="0"/>
          <w:szCs w:val="24"/>
        </w:rPr>
        <w:t>-</w:t>
      </w:r>
      <w:r w:rsidRPr="008F0B2A">
        <w:rPr>
          <w:rFonts w:asciiTheme="minorEastAsia" w:hAnsiTheme="minorEastAsia" w:cs="Calibri" w:hint="eastAsia"/>
          <w:kern w:val="0"/>
          <w:szCs w:val="24"/>
        </w:rPr>
        <w:t>大陵</w:t>
      </w:r>
      <w:proofErr w:type="gramEnd"/>
      <w:r w:rsidRPr="008F0B2A">
        <w:rPr>
          <w:rFonts w:asciiTheme="minorEastAsia" w:hAnsiTheme="minorEastAsia" w:cs="Calibri" w:hint="eastAsia"/>
          <w:kern w:val="0"/>
          <w:szCs w:val="24"/>
        </w:rPr>
        <w:t>（PC7）：(1)</w:t>
      </w:r>
      <w:proofErr w:type="gramStart"/>
      <w:r w:rsidRPr="008F0B2A">
        <w:rPr>
          <w:rFonts w:asciiTheme="minorEastAsia" w:hAnsiTheme="minorEastAsia" w:cs="Calibri" w:hint="eastAsia"/>
          <w:kern w:val="0"/>
          <w:szCs w:val="24"/>
        </w:rPr>
        <w:t>仰掌</w:t>
      </w:r>
      <w:proofErr w:type="gramEnd"/>
      <w:r w:rsidRPr="008F0B2A">
        <w:rPr>
          <w:rFonts w:asciiTheme="minorEastAsia" w:hAnsiTheme="minorEastAsia" w:cs="Calibri" w:hint="eastAsia"/>
          <w:kern w:val="0"/>
          <w:szCs w:val="24"/>
        </w:rPr>
        <w:t>(2)在掌</w:t>
      </w:r>
      <w:proofErr w:type="gramStart"/>
      <w:r w:rsidRPr="008F0B2A">
        <w:rPr>
          <w:rFonts w:asciiTheme="minorEastAsia" w:hAnsiTheme="minorEastAsia" w:cs="Calibri" w:hint="eastAsia"/>
          <w:kern w:val="0"/>
          <w:szCs w:val="24"/>
        </w:rPr>
        <w:t>後腕</w:t>
      </w:r>
      <w:proofErr w:type="gramEnd"/>
      <w:r w:rsidRPr="008F0B2A">
        <w:rPr>
          <w:rFonts w:asciiTheme="minorEastAsia" w:hAnsiTheme="minorEastAsia" w:cs="Calibri" w:hint="eastAsia"/>
          <w:kern w:val="0"/>
          <w:szCs w:val="24"/>
        </w:rPr>
        <w:t>橫紋之</w:t>
      </w:r>
      <w:proofErr w:type="gramStart"/>
      <w:r w:rsidRPr="008F0B2A">
        <w:rPr>
          <w:rFonts w:asciiTheme="minorEastAsia" w:hAnsiTheme="minorEastAsia" w:cs="Calibri" w:hint="eastAsia"/>
          <w:kern w:val="0"/>
          <w:szCs w:val="24"/>
        </w:rPr>
        <w:t>正中</w:t>
      </w:r>
      <w:proofErr w:type="gramEnd"/>
      <w:r w:rsidRPr="008F0B2A">
        <w:rPr>
          <w:rFonts w:asciiTheme="minorEastAsia" w:hAnsiTheme="minorEastAsia" w:cs="Calibri" w:hint="eastAsia"/>
          <w:kern w:val="0"/>
          <w:szCs w:val="24"/>
        </w:rPr>
        <w:t>(3)以中指為直線</w:t>
      </w:r>
      <w:proofErr w:type="gramStart"/>
      <w:r w:rsidRPr="008F0B2A">
        <w:rPr>
          <w:rFonts w:asciiTheme="minorEastAsia" w:hAnsiTheme="minorEastAsia" w:cs="Calibri" w:hint="eastAsia"/>
          <w:kern w:val="0"/>
          <w:szCs w:val="24"/>
        </w:rPr>
        <w:t>與腕</w:t>
      </w:r>
      <w:proofErr w:type="gramEnd"/>
      <w:r w:rsidRPr="008F0B2A">
        <w:rPr>
          <w:rFonts w:asciiTheme="minorEastAsia" w:hAnsiTheme="minorEastAsia" w:cs="Calibri" w:hint="eastAsia"/>
          <w:kern w:val="0"/>
          <w:szCs w:val="24"/>
        </w:rPr>
        <w:t>橫紋交點(4)</w:t>
      </w:r>
      <w:proofErr w:type="gramStart"/>
      <w:r w:rsidRPr="008F0B2A">
        <w:rPr>
          <w:rFonts w:asciiTheme="minorEastAsia" w:hAnsiTheme="minorEastAsia" w:cs="Calibri" w:hint="eastAsia"/>
          <w:kern w:val="0"/>
          <w:szCs w:val="24"/>
        </w:rPr>
        <w:t>兩骨之</w:t>
      </w:r>
      <w:proofErr w:type="gramEnd"/>
      <w:r w:rsidRPr="008F0B2A">
        <w:rPr>
          <w:rFonts w:asciiTheme="minorEastAsia" w:hAnsiTheme="minorEastAsia" w:cs="Calibri" w:hint="eastAsia"/>
          <w:kern w:val="0"/>
          <w:szCs w:val="24"/>
        </w:rPr>
        <w:t>間的下方(5)</w:t>
      </w:r>
      <w:proofErr w:type="gramStart"/>
      <w:r w:rsidRPr="008F0B2A">
        <w:rPr>
          <w:rFonts w:asciiTheme="minorEastAsia" w:hAnsiTheme="minorEastAsia" w:cs="Calibri" w:hint="eastAsia"/>
          <w:kern w:val="0"/>
          <w:szCs w:val="24"/>
        </w:rPr>
        <w:t>兩筋之</w:t>
      </w:r>
      <w:proofErr w:type="gramEnd"/>
      <w:r w:rsidRPr="008F0B2A">
        <w:rPr>
          <w:rFonts w:asciiTheme="minorEastAsia" w:hAnsiTheme="minorEastAsia" w:cs="Calibri" w:hint="eastAsia"/>
          <w:kern w:val="0"/>
          <w:szCs w:val="24"/>
        </w:rPr>
        <w:t>間的開始</w:t>
      </w:r>
      <w:proofErr w:type="gramStart"/>
      <w:r w:rsidRPr="008F0B2A">
        <w:rPr>
          <w:rFonts w:asciiTheme="minorEastAsia" w:hAnsiTheme="minorEastAsia" w:cs="Calibri" w:hint="eastAsia"/>
          <w:kern w:val="0"/>
          <w:szCs w:val="24"/>
        </w:rPr>
        <w:t>部陷</w:t>
      </w:r>
      <w:proofErr w:type="gramEnd"/>
      <w:r w:rsidRPr="008F0B2A">
        <w:rPr>
          <w:rFonts w:asciiTheme="minorEastAsia" w:hAnsiTheme="minorEastAsia" w:cs="Calibri" w:hint="eastAsia"/>
          <w:kern w:val="0"/>
          <w:szCs w:val="24"/>
        </w:rPr>
        <w:t>中(6)</w:t>
      </w:r>
      <w:proofErr w:type="gramStart"/>
      <w:r w:rsidRPr="008F0B2A">
        <w:rPr>
          <w:rFonts w:asciiTheme="minorEastAsia" w:hAnsiTheme="minorEastAsia" w:cs="Calibri" w:hint="eastAsia"/>
          <w:kern w:val="0"/>
          <w:szCs w:val="24"/>
        </w:rPr>
        <w:t>掐定穴</w:t>
      </w:r>
      <w:proofErr w:type="gramEnd"/>
      <w:r w:rsidRPr="008F0B2A">
        <w:rPr>
          <w:rFonts w:asciiTheme="minorEastAsia" w:hAnsiTheme="minorEastAsia" w:cs="Calibri" w:hint="eastAsia"/>
          <w:kern w:val="0"/>
          <w:szCs w:val="24"/>
        </w:rPr>
        <w:t>位，令掌後仰，必覺痠脹。</w:t>
      </w:r>
    </w:p>
    <w:p w:rsidR="008F0B2A" w:rsidRPr="008F0B2A" w:rsidRDefault="008F0B2A" w:rsidP="008F0B2A">
      <w:pPr>
        <w:widowControl/>
        <w:numPr>
          <w:ilvl w:val="0"/>
          <w:numId w:val="16"/>
        </w:numPr>
        <w:spacing w:line="360" w:lineRule="auto"/>
        <w:ind w:left="540"/>
        <w:textAlignment w:val="center"/>
        <w:rPr>
          <w:rFonts w:asciiTheme="minorEastAsia" w:hAnsiTheme="minorEastAsia" w:cs="Calibri"/>
          <w:kern w:val="0"/>
          <w:szCs w:val="24"/>
        </w:rPr>
      </w:pPr>
      <w:r w:rsidRPr="008F0B2A">
        <w:rPr>
          <w:rFonts w:asciiTheme="minorEastAsia" w:hAnsiTheme="minorEastAsia" w:cs="Calibri" w:hint="eastAsia"/>
          <w:kern w:val="0"/>
          <w:szCs w:val="24"/>
        </w:rPr>
        <w:t>心經</w:t>
      </w:r>
      <w:r w:rsidRPr="008F0B2A">
        <w:rPr>
          <w:rFonts w:asciiTheme="minorEastAsia" w:hAnsiTheme="minorEastAsia" w:cs="Calibri"/>
          <w:kern w:val="0"/>
          <w:szCs w:val="24"/>
        </w:rPr>
        <w:t>-</w:t>
      </w:r>
      <w:r w:rsidRPr="008F0B2A">
        <w:rPr>
          <w:rFonts w:asciiTheme="minorEastAsia" w:hAnsiTheme="minorEastAsia" w:cs="Calibri" w:hint="eastAsia"/>
          <w:kern w:val="0"/>
          <w:szCs w:val="24"/>
        </w:rPr>
        <w:t>神門（HT7）:(1)</w:t>
      </w:r>
      <w:proofErr w:type="gramStart"/>
      <w:r w:rsidRPr="008F0B2A">
        <w:rPr>
          <w:rFonts w:asciiTheme="minorEastAsia" w:hAnsiTheme="minorEastAsia" w:cs="Calibri" w:hint="eastAsia"/>
          <w:kern w:val="0"/>
          <w:szCs w:val="24"/>
        </w:rPr>
        <w:t>仰掌</w:t>
      </w:r>
      <w:proofErr w:type="gramEnd"/>
      <w:r w:rsidRPr="008F0B2A">
        <w:rPr>
          <w:rFonts w:asciiTheme="minorEastAsia" w:hAnsiTheme="minorEastAsia" w:cs="Calibri" w:hint="eastAsia"/>
          <w:kern w:val="0"/>
          <w:szCs w:val="24"/>
        </w:rPr>
        <w:t>(2)穴在掌</w:t>
      </w:r>
      <w:proofErr w:type="gramStart"/>
      <w:r w:rsidRPr="008F0B2A">
        <w:rPr>
          <w:rFonts w:asciiTheme="minorEastAsia" w:hAnsiTheme="minorEastAsia" w:cs="Calibri" w:hint="eastAsia"/>
          <w:kern w:val="0"/>
          <w:szCs w:val="24"/>
        </w:rPr>
        <w:t>後瑞</w:t>
      </w:r>
      <w:proofErr w:type="gramEnd"/>
      <w:r w:rsidRPr="008F0B2A">
        <w:rPr>
          <w:rFonts w:asciiTheme="minorEastAsia" w:hAnsiTheme="minorEastAsia" w:cs="Calibri" w:hint="eastAsia"/>
          <w:kern w:val="0"/>
          <w:szCs w:val="24"/>
        </w:rPr>
        <w:t>骨之端，腕骨與尺骨相接處，內側凹陷中(3)陰郄下五分(4)與陽谷穴中隔一條筋。</w:t>
      </w:r>
    </w:p>
    <w:p w:rsidR="008F0B2A" w:rsidRPr="008F0B2A" w:rsidRDefault="008F0B2A" w:rsidP="008F0B2A">
      <w:pPr>
        <w:widowControl/>
        <w:numPr>
          <w:ilvl w:val="0"/>
          <w:numId w:val="16"/>
        </w:numPr>
        <w:spacing w:line="360" w:lineRule="auto"/>
        <w:ind w:left="540"/>
        <w:textAlignment w:val="center"/>
        <w:rPr>
          <w:rFonts w:asciiTheme="minorEastAsia" w:hAnsiTheme="minorEastAsia" w:cs="Calibri"/>
          <w:kern w:val="0"/>
          <w:szCs w:val="24"/>
        </w:rPr>
      </w:pPr>
      <w:r w:rsidRPr="008F0B2A">
        <w:rPr>
          <w:rFonts w:asciiTheme="minorEastAsia" w:hAnsiTheme="minorEastAsia" w:cs="Calibri" w:hint="eastAsia"/>
          <w:kern w:val="0"/>
          <w:szCs w:val="24"/>
        </w:rPr>
        <w:t>小腸經</w:t>
      </w:r>
      <w:r w:rsidRPr="008F0B2A">
        <w:rPr>
          <w:rFonts w:asciiTheme="minorEastAsia" w:hAnsiTheme="minorEastAsia" w:cs="Calibri"/>
          <w:kern w:val="0"/>
          <w:szCs w:val="24"/>
        </w:rPr>
        <w:t>-</w:t>
      </w:r>
      <w:r w:rsidRPr="008F0B2A">
        <w:rPr>
          <w:rFonts w:asciiTheme="minorEastAsia" w:hAnsiTheme="minorEastAsia" w:cs="Calibri" w:hint="eastAsia"/>
          <w:kern w:val="0"/>
          <w:szCs w:val="24"/>
        </w:rPr>
        <w:t>腕骨（SI4）:(1)握拳向內取之(2)在第五掌骨與</w:t>
      </w:r>
      <w:proofErr w:type="gramStart"/>
      <w:r w:rsidRPr="008F0B2A">
        <w:rPr>
          <w:rFonts w:asciiTheme="minorEastAsia" w:hAnsiTheme="minorEastAsia" w:cs="Calibri" w:hint="eastAsia"/>
          <w:kern w:val="0"/>
          <w:szCs w:val="24"/>
        </w:rPr>
        <w:t>鉤狀骨之間(</w:t>
      </w:r>
      <w:proofErr w:type="gramEnd"/>
      <w:r w:rsidRPr="008F0B2A">
        <w:rPr>
          <w:rFonts w:asciiTheme="minorEastAsia" w:hAnsiTheme="minorEastAsia" w:cs="Calibri" w:hint="eastAsia"/>
          <w:kern w:val="0"/>
          <w:szCs w:val="24"/>
        </w:rPr>
        <w:t>3)此穴上下外三</w:t>
      </w:r>
      <w:proofErr w:type="gramStart"/>
      <w:r w:rsidRPr="008F0B2A">
        <w:rPr>
          <w:rFonts w:asciiTheme="minorEastAsia" w:hAnsiTheme="minorEastAsia" w:cs="Calibri" w:hint="eastAsia"/>
          <w:kern w:val="0"/>
          <w:szCs w:val="24"/>
        </w:rPr>
        <w:t>方為</w:t>
      </w:r>
      <w:proofErr w:type="gramEnd"/>
      <w:r w:rsidRPr="008F0B2A">
        <w:rPr>
          <w:rFonts w:asciiTheme="minorEastAsia" w:hAnsiTheme="minorEastAsia" w:cs="Calibri" w:hint="eastAsia"/>
          <w:kern w:val="0"/>
          <w:szCs w:val="24"/>
        </w:rPr>
        <w:t>骨，內有一筋，</w:t>
      </w:r>
      <w:proofErr w:type="gramStart"/>
      <w:r w:rsidRPr="008F0B2A">
        <w:rPr>
          <w:rFonts w:asciiTheme="minorEastAsia" w:hAnsiTheme="minorEastAsia" w:cs="Calibri" w:hint="eastAsia"/>
          <w:kern w:val="0"/>
          <w:szCs w:val="24"/>
        </w:rPr>
        <w:t>陷中</w:t>
      </w:r>
      <w:proofErr w:type="gramEnd"/>
      <w:r w:rsidRPr="008F0B2A">
        <w:rPr>
          <w:rFonts w:asciiTheme="minorEastAsia" w:hAnsiTheme="minorEastAsia" w:cs="Calibri" w:hint="eastAsia"/>
          <w:kern w:val="0"/>
          <w:szCs w:val="24"/>
        </w:rPr>
        <w:t>是穴。</w:t>
      </w:r>
    </w:p>
    <w:p w:rsidR="008F0B2A" w:rsidRPr="008F0B2A" w:rsidRDefault="008F0B2A" w:rsidP="008F0B2A">
      <w:pPr>
        <w:widowControl/>
        <w:numPr>
          <w:ilvl w:val="0"/>
          <w:numId w:val="16"/>
        </w:numPr>
        <w:spacing w:line="360" w:lineRule="auto"/>
        <w:ind w:left="540"/>
        <w:textAlignment w:val="center"/>
        <w:rPr>
          <w:rFonts w:asciiTheme="minorEastAsia" w:hAnsiTheme="minorEastAsia" w:cs="Calibri"/>
          <w:kern w:val="0"/>
          <w:szCs w:val="24"/>
        </w:rPr>
      </w:pPr>
      <w:r w:rsidRPr="008F0B2A">
        <w:rPr>
          <w:rFonts w:asciiTheme="minorEastAsia" w:hAnsiTheme="minorEastAsia" w:cs="Calibri" w:hint="eastAsia"/>
          <w:kern w:val="0"/>
          <w:szCs w:val="24"/>
        </w:rPr>
        <w:t>三焦經</w:t>
      </w:r>
      <w:r w:rsidRPr="008F0B2A">
        <w:rPr>
          <w:rFonts w:asciiTheme="minorEastAsia" w:hAnsiTheme="minorEastAsia" w:cs="Calibri"/>
          <w:kern w:val="0"/>
          <w:szCs w:val="24"/>
        </w:rPr>
        <w:t>-</w:t>
      </w:r>
      <w:r w:rsidRPr="008F0B2A">
        <w:rPr>
          <w:rFonts w:asciiTheme="minorEastAsia" w:hAnsiTheme="minorEastAsia" w:cs="Calibri" w:hint="eastAsia"/>
          <w:kern w:val="0"/>
          <w:szCs w:val="24"/>
        </w:rPr>
        <w:t>陽池</w:t>
      </w:r>
      <w:proofErr w:type="gramStart"/>
      <w:r w:rsidRPr="008F0B2A">
        <w:rPr>
          <w:rFonts w:asciiTheme="minorEastAsia" w:hAnsiTheme="minorEastAsia" w:cs="Calibri" w:hint="eastAsia"/>
          <w:kern w:val="0"/>
          <w:szCs w:val="24"/>
        </w:rPr>
        <w:t>（</w:t>
      </w:r>
      <w:proofErr w:type="gramEnd"/>
      <w:r w:rsidRPr="008F0B2A">
        <w:rPr>
          <w:rFonts w:asciiTheme="minorEastAsia" w:hAnsiTheme="minorEastAsia" w:cs="Calibri" w:hint="eastAsia"/>
          <w:kern w:val="0"/>
          <w:szCs w:val="24"/>
        </w:rPr>
        <w:t>TE4)：(1)</w:t>
      </w:r>
      <w:proofErr w:type="gramStart"/>
      <w:r w:rsidRPr="008F0B2A">
        <w:rPr>
          <w:rFonts w:asciiTheme="minorEastAsia" w:hAnsiTheme="minorEastAsia" w:cs="Calibri" w:hint="eastAsia"/>
          <w:kern w:val="0"/>
          <w:szCs w:val="24"/>
        </w:rPr>
        <w:t>伏掌</w:t>
      </w:r>
      <w:proofErr w:type="gramEnd"/>
      <w:r w:rsidRPr="008F0B2A">
        <w:rPr>
          <w:rFonts w:asciiTheme="minorEastAsia" w:hAnsiTheme="minorEastAsia" w:cs="Calibri" w:hint="eastAsia"/>
          <w:kern w:val="0"/>
          <w:szCs w:val="24"/>
        </w:rPr>
        <w:t>(2)第四掌骨上端橫</w:t>
      </w:r>
      <w:proofErr w:type="gramStart"/>
      <w:r w:rsidRPr="008F0B2A">
        <w:rPr>
          <w:rFonts w:asciiTheme="minorEastAsia" w:hAnsiTheme="minorEastAsia" w:cs="Calibri" w:hint="eastAsia"/>
          <w:kern w:val="0"/>
          <w:szCs w:val="24"/>
        </w:rPr>
        <w:t>紋陷</w:t>
      </w:r>
      <w:proofErr w:type="gramEnd"/>
      <w:r w:rsidRPr="008F0B2A">
        <w:rPr>
          <w:rFonts w:asciiTheme="minorEastAsia" w:hAnsiTheme="minorEastAsia" w:cs="Calibri" w:hint="eastAsia"/>
          <w:kern w:val="0"/>
          <w:szCs w:val="24"/>
        </w:rPr>
        <w:t>中(3)腕關節背面中央(4)上為四指下為尺骨頭(5)仰其</w:t>
      </w:r>
      <w:proofErr w:type="gramStart"/>
      <w:r w:rsidRPr="008F0B2A">
        <w:rPr>
          <w:rFonts w:asciiTheme="minorEastAsia" w:hAnsiTheme="minorEastAsia" w:cs="Calibri" w:hint="eastAsia"/>
          <w:kern w:val="0"/>
          <w:szCs w:val="24"/>
        </w:rPr>
        <w:t>指掌則穴</w:t>
      </w:r>
      <w:proofErr w:type="gramEnd"/>
      <w:r w:rsidRPr="008F0B2A">
        <w:rPr>
          <w:rFonts w:asciiTheme="minorEastAsia" w:hAnsiTheme="minorEastAsia" w:cs="Calibri" w:hint="eastAsia"/>
          <w:kern w:val="0"/>
          <w:szCs w:val="24"/>
        </w:rPr>
        <w:t>位明顯(6)掐住穴位，向</w:t>
      </w:r>
      <w:proofErr w:type="gramStart"/>
      <w:r w:rsidRPr="008F0B2A">
        <w:rPr>
          <w:rFonts w:asciiTheme="minorEastAsia" w:hAnsiTheme="minorEastAsia" w:cs="Calibri" w:hint="eastAsia"/>
          <w:kern w:val="0"/>
          <w:szCs w:val="24"/>
        </w:rPr>
        <w:t>左右</w:t>
      </w:r>
      <w:proofErr w:type="gramEnd"/>
      <w:r w:rsidRPr="008F0B2A">
        <w:rPr>
          <w:rFonts w:asciiTheme="minorEastAsia" w:hAnsiTheme="minorEastAsia" w:cs="Calibri" w:hint="eastAsia"/>
          <w:kern w:val="0"/>
          <w:szCs w:val="24"/>
        </w:rPr>
        <w:t>切按，</w:t>
      </w:r>
      <w:proofErr w:type="gramStart"/>
      <w:r w:rsidRPr="008F0B2A">
        <w:rPr>
          <w:rFonts w:asciiTheme="minorEastAsia" w:hAnsiTheme="minorEastAsia" w:cs="Calibri" w:hint="eastAsia"/>
          <w:kern w:val="0"/>
          <w:szCs w:val="24"/>
        </w:rPr>
        <w:t>必覺脹</w:t>
      </w:r>
      <w:proofErr w:type="gramEnd"/>
      <w:r w:rsidRPr="008F0B2A">
        <w:rPr>
          <w:rFonts w:asciiTheme="minorEastAsia" w:hAnsiTheme="minorEastAsia" w:cs="Calibri" w:hint="eastAsia"/>
          <w:kern w:val="0"/>
          <w:szCs w:val="24"/>
        </w:rPr>
        <w:t>痛。</w:t>
      </w:r>
    </w:p>
    <w:p w:rsidR="008F0B2A" w:rsidRPr="008F0B2A" w:rsidRDefault="008F0B2A" w:rsidP="008F0B2A">
      <w:pPr>
        <w:widowControl/>
        <w:numPr>
          <w:ilvl w:val="0"/>
          <w:numId w:val="16"/>
        </w:numPr>
        <w:spacing w:line="360" w:lineRule="auto"/>
        <w:ind w:left="540"/>
        <w:textAlignment w:val="center"/>
        <w:rPr>
          <w:rFonts w:asciiTheme="minorEastAsia" w:hAnsiTheme="minorEastAsia" w:cs="Calibri"/>
          <w:kern w:val="0"/>
          <w:szCs w:val="24"/>
        </w:rPr>
      </w:pPr>
      <w:r w:rsidRPr="008F0B2A">
        <w:rPr>
          <w:rFonts w:asciiTheme="minorEastAsia" w:hAnsiTheme="minorEastAsia" w:cs="Calibri" w:hint="eastAsia"/>
          <w:kern w:val="0"/>
          <w:szCs w:val="24"/>
        </w:rPr>
        <w:t>大腸經</w:t>
      </w:r>
      <w:r w:rsidRPr="008F0B2A">
        <w:rPr>
          <w:rFonts w:asciiTheme="minorEastAsia" w:hAnsiTheme="minorEastAsia" w:cs="Calibri"/>
          <w:kern w:val="0"/>
          <w:szCs w:val="24"/>
        </w:rPr>
        <w:t>-</w:t>
      </w:r>
      <w:r w:rsidRPr="008F0B2A">
        <w:rPr>
          <w:rFonts w:asciiTheme="minorEastAsia" w:hAnsiTheme="minorEastAsia" w:cs="Calibri" w:hint="eastAsia"/>
          <w:kern w:val="0"/>
          <w:szCs w:val="24"/>
        </w:rPr>
        <w:t>陽</w:t>
      </w:r>
      <w:proofErr w:type="gramStart"/>
      <w:r w:rsidRPr="008F0B2A">
        <w:rPr>
          <w:rFonts w:asciiTheme="minorEastAsia" w:hAnsiTheme="minorEastAsia" w:cs="Calibri" w:hint="eastAsia"/>
          <w:kern w:val="0"/>
          <w:szCs w:val="24"/>
        </w:rPr>
        <w:t>谿</w:t>
      </w:r>
      <w:proofErr w:type="gramEnd"/>
      <w:r w:rsidRPr="008F0B2A">
        <w:rPr>
          <w:rFonts w:asciiTheme="minorEastAsia" w:hAnsiTheme="minorEastAsia" w:cs="Calibri" w:hint="eastAsia"/>
          <w:kern w:val="0"/>
          <w:szCs w:val="24"/>
        </w:rPr>
        <w:t>（</w:t>
      </w:r>
      <w:r w:rsidRPr="008F0B2A">
        <w:rPr>
          <w:rFonts w:asciiTheme="minorEastAsia" w:hAnsiTheme="minorEastAsia" w:cs="Calibri"/>
          <w:kern w:val="0"/>
          <w:szCs w:val="24"/>
        </w:rPr>
        <w:t>LI</w:t>
      </w:r>
      <w:r w:rsidRPr="008F0B2A">
        <w:rPr>
          <w:rFonts w:asciiTheme="minorEastAsia" w:hAnsiTheme="minorEastAsia" w:cs="Calibri" w:hint="eastAsia"/>
          <w:kern w:val="0"/>
          <w:szCs w:val="24"/>
        </w:rPr>
        <w:t>5）:(1)握拳</w:t>
      </w:r>
      <w:proofErr w:type="gramStart"/>
      <w:r w:rsidRPr="008F0B2A">
        <w:rPr>
          <w:rFonts w:asciiTheme="minorEastAsia" w:hAnsiTheme="minorEastAsia" w:cs="Calibri" w:hint="eastAsia"/>
          <w:kern w:val="0"/>
          <w:szCs w:val="24"/>
        </w:rPr>
        <w:t>側置於合谷穴直上一寸</w:t>
      </w:r>
      <w:proofErr w:type="gramEnd"/>
      <w:r w:rsidRPr="008F0B2A">
        <w:rPr>
          <w:rFonts w:asciiTheme="minorEastAsia" w:hAnsiTheme="minorEastAsia" w:cs="Calibri" w:hint="eastAsia"/>
          <w:kern w:val="0"/>
          <w:szCs w:val="24"/>
        </w:rPr>
        <w:t>二分部位，</w:t>
      </w:r>
      <w:proofErr w:type="gramStart"/>
      <w:r w:rsidRPr="008F0B2A">
        <w:rPr>
          <w:rFonts w:asciiTheme="minorEastAsia" w:hAnsiTheme="minorEastAsia" w:cs="Calibri" w:hint="eastAsia"/>
          <w:kern w:val="0"/>
          <w:szCs w:val="24"/>
        </w:rPr>
        <w:t>陷中</w:t>
      </w:r>
      <w:proofErr w:type="gramEnd"/>
      <w:r w:rsidRPr="008F0B2A">
        <w:rPr>
          <w:rFonts w:asciiTheme="minorEastAsia" w:hAnsiTheme="minorEastAsia" w:cs="Calibri" w:hint="eastAsia"/>
          <w:kern w:val="0"/>
          <w:szCs w:val="24"/>
        </w:rPr>
        <w:t>取之(2)將拇食二指伸直，</w:t>
      </w:r>
      <w:proofErr w:type="gramStart"/>
      <w:r w:rsidRPr="008F0B2A">
        <w:rPr>
          <w:rFonts w:asciiTheme="minorEastAsia" w:hAnsiTheme="minorEastAsia" w:cs="Calibri" w:hint="eastAsia"/>
          <w:kern w:val="0"/>
          <w:szCs w:val="24"/>
        </w:rPr>
        <w:t>拇指上</w:t>
      </w:r>
      <w:proofErr w:type="gramEnd"/>
      <w:r w:rsidRPr="008F0B2A">
        <w:rPr>
          <w:rFonts w:asciiTheme="minorEastAsia" w:hAnsiTheme="minorEastAsia" w:cs="Calibri" w:hint="eastAsia"/>
          <w:kern w:val="0"/>
          <w:szCs w:val="24"/>
        </w:rPr>
        <w:t>翹，在歧骨後方現深凹處是穴(3)當第一掌骨之後端，按之極酸楚。</w:t>
      </w:r>
    </w:p>
    <w:p w:rsidR="008F0B2A" w:rsidRPr="008F0B2A" w:rsidRDefault="008F0B2A" w:rsidP="008F0B2A">
      <w:pPr>
        <w:widowControl/>
        <w:numPr>
          <w:ilvl w:val="0"/>
          <w:numId w:val="16"/>
        </w:numPr>
        <w:spacing w:line="360" w:lineRule="auto"/>
        <w:ind w:left="540"/>
        <w:textAlignment w:val="center"/>
        <w:rPr>
          <w:rFonts w:asciiTheme="minorEastAsia" w:hAnsiTheme="minorEastAsia" w:cs="Calibri"/>
          <w:kern w:val="0"/>
          <w:szCs w:val="24"/>
        </w:rPr>
      </w:pPr>
      <w:proofErr w:type="gramStart"/>
      <w:r w:rsidRPr="008F0B2A">
        <w:rPr>
          <w:rFonts w:asciiTheme="minorEastAsia" w:hAnsiTheme="minorEastAsia" w:cs="Calibri" w:hint="eastAsia"/>
          <w:kern w:val="0"/>
          <w:szCs w:val="24"/>
        </w:rPr>
        <w:t>脾經</w:t>
      </w:r>
      <w:proofErr w:type="gramEnd"/>
      <w:r w:rsidRPr="008F0B2A">
        <w:rPr>
          <w:rFonts w:asciiTheme="minorEastAsia" w:hAnsiTheme="minorEastAsia" w:cs="Calibri"/>
          <w:kern w:val="0"/>
          <w:szCs w:val="24"/>
        </w:rPr>
        <w:t>-</w:t>
      </w:r>
      <w:r w:rsidRPr="008F0B2A">
        <w:rPr>
          <w:rFonts w:asciiTheme="minorEastAsia" w:hAnsiTheme="minorEastAsia" w:cs="Calibri" w:hint="eastAsia"/>
          <w:kern w:val="0"/>
          <w:szCs w:val="24"/>
        </w:rPr>
        <w:t>太白（SP3）:(1)</w:t>
      </w:r>
      <w:proofErr w:type="gramStart"/>
      <w:r w:rsidRPr="008F0B2A">
        <w:rPr>
          <w:rFonts w:asciiTheme="minorEastAsia" w:hAnsiTheme="minorEastAsia" w:cs="Calibri" w:hint="eastAsia"/>
          <w:kern w:val="0"/>
          <w:szCs w:val="24"/>
        </w:rPr>
        <w:t>仰臥伸足</w:t>
      </w:r>
      <w:proofErr w:type="gramEnd"/>
      <w:r w:rsidRPr="008F0B2A">
        <w:rPr>
          <w:rFonts w:asciiTheme="minorEastAsia" w:hAnsiTheme="minorEastAsia" w:cs="Calibri" w:hint="eastAsia"/>
          <w:kern w:val="0"/>
          <w:szCs w:val="24"/>
        </w:rPr>
        <w:t>(2)足拇指第二節末端與掌骨相接之聞名</w:t>
      </w:r>
      <w:proofErr w:type="gramStart"/>
      <w:r w:rsidRPr="008F0B2A">
        <w:rPr>
          <w:rFonts w:asciiTheme="minorEastAsia" w:hAnsiTheme="minorEastAsia" w:cs="Calibri" w:hint="eastAsia"/>
          <w:kern w:val="0"/>
          <w:szCs w:val="24"/>
        </w:rPr>
        <w:t>為核</w:t>
      </w:r>
      <w:proofErr w:type="gramEnd"/>
      <w:r w:rsidRPr="008F0B2A">
        <w:rPr>
          <w:rFonts w:asciiTheme="minorEastAsia" w:hAnsiTheme="minorEastAsia" w:cs="Calibri" w:hint="eastAsia"/>
          <w:kern w:val="0"/>
          <w:szCs w:val="24"/>
        </w:rPr>
        <w:t>骨(3)其後下方當赤白肉</w:t>
      </w:r>
      <w:proofErr w:type="gramStart"/>
      <w:r w:rsidRPr="008F0B2A">
        <w:rPr>
          <w:rFonts w:asciiTheme="minorEastAsia" w:hAnsiTheme="minorEastAsia" w:cs="Calibri" w:hint="eastAsia"/>
          <w:kern w:val="0"/>
          <w:szCs w:val="24"/>
        </w:rPr>
        <w:t>際陷</w:t>
      </w:r>
      <w:proofErr w:type="gramEnd"/>
      <w:r w:rsidRPr="008F0B2A">
        <w:rPr>
          <w:rFonts w:asciiTheme="minorEastAsia" w:hAnsiTheme="minorEastAsia" w:cs="Calibri" w:hint="eastAsia"/>
          <w:kern w:val="0"/>
          <w:szCs w:val="24"/>
        </w:rPr>
        <w:t>中是穴。</w:t>
      </w:r>
    </w:p>
    <w:p w:rsidR="008F0B2A" w:rsidRPr="008F0B2A" w:rsidRDefault="008F0B2A" w:rsidP="008F0B2A">
      <w:pPr>
        <w:widowControl/>
        <w:numPr>
          <w:ilvl w:val="0"/>
          <w:numId w:val="16"/>
        </w:numPr>
        <w:spacing w:line="360" w:lineRule="auto"/>
        <w:ind w:left="540"/>
        <w:textAlignment w:val="center"/>
        <w:rPr>
          <w:rFonts w:asciiTheme="minorEastAsia" w:hAnsiTheme="minorEastAsia" w:cs="Calibri"/>
          <w:kern w:val="0"/>
          <w:szCs w:val="24"/>
        </w:rPr>
      </w:pPr>
      <w:r w:rsidRPr="008F0B2A">
        <w:rPr>
          <w:rFonts w:asciiTheme="minorEastAsia" w:hAnsiTheme="minorEastAsia" w:cs="Calibri" w:hint="eastAsia"/>
          <w:kern w:val="0"/>
          <w:szCs w:val="24"/>
        </w:rPr>
        <w:t>肝經</w:t>
      </w:r>
      <w:r w:rsidRPr="008F0B2A">
        <w:rPr>
          <w:rFonts w:asciiTheme="minorEastAsia" w:hAnsiTheme="minorEastAsia" w:cs="Calibri"/>
          <w:kern w:val="0"/>
          <w:szCs w:val="24"/>
        </w:rPr>
        <w:t>-</w:t>
      </w:r>
      <w:r w:rsidRPr="008F0B2A">
        <w:rPr>
          <w:rFonts w:asciiTheme="minorEastAsia" w:hAnsiTheme="minorEastAsia" w:cs="Calibri" w:hint="eastAsia"/>
          <w:kern w:val="0"/>
          <w:szCs w:val="24"/>
        </w:rPr>
        <w:t>太</w:t>
      </w:r>
      <w:proofErr w:type="gramStart"/>
      <w:r w:rsidRPr="008F0B2A">
        <w:rPr>
          <w:rFonts w:asciiTheme="minorEastAsia" w:hAnsiTheme="minorEastAsia" w:cs="Calibri" w:hint="eastAsia"/>
          <w:kern w:val="0"/>
          <w:szCs w:val="24"/>
        </w:rPr>
        <w:t>衝</w:t>
      </w:r>
      <w:proofErr w:type="gramEnd"/>
      <w:r w:rsidRPr="008F0B2A">
        <w:rPr>
          <w:rFonts w:asciiTheme="minorEastAsia" w:hAnsiTheme="minorEastAsia" w:cs="Calibri" w:hint="eastAsia"/>
          <w:kern w:val="0"/>
          <w:szCs w:val="24"/>
        </w:rPr>
        <w:t>（LR3）：(1)</w:t>
      </w:r>
      <w:proofErr w:type="gramStart"/>
      <w:r w:rsidRPr="008F0B2A">
        <w:rPr>
          <w:rFonts w:asciiTheme="minorEastAsia" w:hAnsiTheme="minorEastAsia" w:cs="Calibri" w:hint="eastAsia"/>
          <w:kern w:val="0"/>
          <w:szCs w:val="24"/>
        </w:rPr>
        <w:t>正坐</w:t>
      </w:r>
      <w:proofErr w:type="gramEnd"/>
      <w:r w:rsidRPr="008F0B2A">
        <w:rPr>
          <w:rFonts w:asciiTheme="minorEastAsia" w:hAnsiTheme="minorEastAsia" w:cs="Calibri" w:hint="eastAsia"/>
          <w:kern w:val="0"/>
          <w:szCs w:val="24"/>
        </w:rPr>
        <w:t>或臥(2)足大趾外側，指縫上二寸間，歧骨  間，動脈應</w:t>
      </w:r>
      <w:proofErr w:type="gramStart"/>
      <w:r w:rsidRPr="008F0B2A">
        <w:rPr>
          <w:rFonts w:asciiTheme="minorEastAsia" w:hAnsiTheme="minorEastAsia" w:cs="Calibri" w:hint="eastAsia"/>
          <w:kern w:val="0"/>
          <w:szCs w:val="24"/>
        </w:rPr>
        <w:t>手陷</w:t>
      </w:r>
      <w:proofErr w:type="gramEnd"/>
      <w:r w:rsidRPr="008F0B2A">
        <w:rPr>
          <w:rFonts w:asciiTheme="minorEastAsia" w:hAnsiTheme="minorEastAsia" w:cs="Calibri" w:hint="eastAsia"/>
          <w:kern w:val="0"/>
          <w:szCs w:val="24"/>
        </w:rPr>
        <w:t>中(3)從大趾與次</w:t>
      </w:r>
      <w:proofErr w:type="gramStart"/>
      <w:r w:rsidRPr="008F0B2A">
        <w:rPr>
          <w:rFonts w:asciiTheme="minorEastAsia" w:hAnsiTheme="minorEastAsia" w:cs="Calibri" w:hint="eastAsia"/>
          <w:kern w:val="0"/>
          <w:szCs w:val="24"/>
        </w:rPr>
        <w:t>趾之間，循</w:t>
      </w:r>
      <w:proofErr w:type="gramEnd"/>
      <w:r w:rsidRPr="008F0B2A">
        <w:rPr>
          <w:rFonts w:asciiTheme="minorEastAsia" w:hAnsiTheme="minorEastAsia" w:cs="Calibri" w:hint="eastAsia"/>
          <w:kern w:val="0"/>
          <w:szCs w:val="24"/>
        </w:rPr>
        <w:t>指縫往上，</w:t>
      </w:r>
      <w:proofErr w:type="gramStart"/>
      <w:r w:rsidRPr="008F0B2A">
        <w:rPr>
          <w:rFonts w:asciiTheme="minorEastAsia" w:hAnsiTheme="minorEastAsia" w:cs="Calibri" w:hint="eastAsia"/>
          <w:kern w:val="0"/>
          <w:szCs w:val="24"/>
        </w:rPr>
        <w:t>循壓至</w:t>
      </w:r>
      <w:proofErr w:type="gramEnd"/>
      <w:r w:rsidRPr="008F0B2A">
        <w:rPr>
          <w:rFonts w:asciiTheme="minorEastAsia" w:hAnsiTheme="minorEastAsia" w:cs="Calibri" w:hint="eastAsia"/>
          <w:kern w:val="0"/>
          <w:szCs w:val="24"/>
        </w:rPr>
        <w:t>盡處是穴(4)去行間一寸五分(5)此處雖有動脈，並不顯著，按</w:t>
      </w:r>
      <w:proofErr w:type="gramStart"/>
      <w:r w:rsidRPr="008F0B2A">
        <w:rPr>
          <w:rFonts w:asciiTheme="minorEastAsia" w:hAnsiTheme="minorEastAsia" w:cs="Calibri" w:hint="eastAsia"/>
          <w:kern w:val="0"/>
          <w:szCs w:val="24"/>
        </w:rPr>
        <w:t>之酸</w:t>
      </w:r>
      <w:proofErr w:type="gramEnd"/>
      <w:r w:rsidRPr="008F0B2A">
        <w:rPr>
          <w:rFonts w:asciiTheme="minorEastAsia" w:hAnsiTheme="minorEastAsia" w:cs="Calibri" w:hint="eastAsia"/>
          <w:kern w:val="0"/>
          <w:szCs w:val="24"/>
        </w:rPr>
        <w:t>脹(6)若由此向上，</w:t>
      </w:r>
      <w:proofErr w:type="gramStart"/>
      <w:r w:rsidRPr="008F0B2A">
        <w:rPr>
          <w:rFonts w:asciiTheme="minorEastAsia" w:hAnsiTheme="minorEastAsia" w:cs="Calibri" w:hint="eastAsia"/>
          <w:kern w:val="0"/>
          <w:szCs w:val="24"/>
        </w:rPr>
        <w:t>稍外斜取寸許，即胃經之</w:t>
      </w:r>
      <w:proofErr w:type="gramEnd"/>
      <w:r w:rsidRPr="008F0B2A">
        <w:rPr>
          <w:rFonts w:asciiTheme="minorEastAsia" w:hAnsiTheme="minorEastAsia" w:cs="Calibri" w:hint="eastAsia"/>
          <w:kern w:val="0"/>
          <w:szCs w:val="24"/>
        </w:rPr>
        <w:t>衝陽穴，即有動脈應手矣（衝陽在第二、第三蹠骨之間）。</w:t>
      </w:r>
    </w:p>
    <w:p w:rsidR="008F0B2A" w:rsidRPr="008F0B2A" w:rsidRDefault="008F0B2A" w:rsidP="008F0B2A">
      <w:pPr>
        <w:widowControl/>
        <w:numPr>
          <w:ilvl w:val="0"/>
          <w:numId w:val="16"/>
        </w:numPr>
        <w:spacing w:line="360" w:lineRule="auto"/>
        <w:ind w:left="540"/>
        <w:textAlignment w:val="center"/>
        <w:rPr>
          <w:rFonts w:asciiTheme="minorEastAsia" w:hAnsiTheme="minorEastAsia" w:cs="Calibri"/>
          <w:kern w:val="0"/>
          <w:szCs w:val="24"/>
        </w:rPr>
      </w:pPr>
      <w:proofErr w:type="gramStart"/>
      <w:r w:rsidRPr="008F0B2A">
        <w:rPr>
          <w:rFonts w:asciiTheme="minorEastAsia" w:hAnsiTheme="minorEastAsia" w:cs="Calibri" w:hint="eastAsia"/>
          <w:kern w:val="0"/>
          <w:szCs w:val="24"/>
        </w:rPr>
        <w:t>腎經</w:t>
      </w:r>
      <w:proofErr w:type="gramEnd"/>
      <w:r w:rsidRPr="008F0B2A">
        <w:rPr>
          <w:rFonts w:asciiTheme="minorEastAsia" w:hAnsiTheme="minorEastAsia" w:cs="Calibri" w:hint="eastAsia"/>
          <w:kern w:val="0"/>
          <w:szCs w:val="24"/>
        </w:rPr>
        <w:t>-大鐘（KI4）:(1)水泉上一寸(2)從太</w:t>
      </w:r>
      <w:proofErr w:type="gramStart"/>
      <w:r w:rsidRPr="008F0B2A">
        <w:rPr>
          <w:rFonts w:asciiTheme="minorEastAsia" w:hAnsiTheme="minorEastAsia" w:cs="Calibri" w:hint="eastAsia"/>
          <w:kern w:val="0"/>
          <w:szCs w:val="24"/>
        </w:rPr>
        <w:t>谿</w:t>
      </w:r>
      <w:proofErr w:type="gramEnd"/>
      <w:r w:rsidRPr="008F0B2A">
        <w:rPr>
          <w:rFonts w:asciiTheme="minorEastAsia" w:hAnsiTheme="minorEastAsia" w:cs="Calibri" w:hint="eastAsia"/>
          <w:kern w:val="0"/>
          <w:szCs w:val="24"/>
        </w:rPr>
        <w:t>下量五分(3)在從此處往後量五分，適當後跟骨</w:t>
      </w:r>
      <w:proofErr w:type="gramStart"/>
      <w:r w:rsidRPr="008F0B2A">
        <w:rPr>
          <w:rFonts w:asciiTheme="minorEastAsia" w:hAnsiTheme="minorEastAsia" w:cs="Calibri" w:hint="eastAsia"/>
          <w:kern w:val="0"/>
          <w:szCs w:val="24"/>
        </w:rPr>
        <w:t>上際之</w:t>
      </w:r>
      <w:proofErr w:type="gramEnd"/>
      <w:r w:rsidRPr="008F0B2A">
        <w:rPr>
          <w:rFonts w:asciiTheme="minorEastAsia" w:hAnsiTheme="minorEastAsia" w:cs="Calibri" w:hint="eastAsia"/>
          <w:kern w:val="0"/>
          <w:szCs w:val="24"/>
        </w:rPr>
        <w:t>後，外有肌腱一條，在肌腱之內，即是本穴(4)</w:t>
      </w:r>
      <w:proofErr w:type="gramStart"/>
      <w:r w:rsidRPr="008F0B2A">
        <w:rPr>
          <w:rFonts w:asciiTheme="minorEastAsia" w:hAnsiTheme="minorEastAsia" w:cs="Calibri" w:hint="eastAsia"/>
          <w:kern w:val="0"/>
          <w:szCs w:val="24"/>
        </w:rPr>
        <w:t>本穴當肌</w:t>
      </w:r>
      <w:proofErr w:type="gramEnd"/>
      <w:r w:rsidRPr="008F0B2A">
        <w:rPr>
          <w:rFonts w:asciiTheme="minorEastAsia" w:hAnsiTheme="minorEastAsia" w:cs="Calibri" w:hint="eastAsia"/>
          <w:kern w:val="0"/>
          <w:szCs w:val="24"/>
        </w:rPr>
        <w:t>腱</w:t>
      </w:r>
      <w:proofErr w:type="gramStart"/>
      <w:r w:rsidRPr="008F0B2A">
        <w:rPr>
          <w:rFonts w:asciiTheme="minorEastAsia" w:hAnsiTheme="minorEastAsia" w:cs="Calibri" w:hint="eastAsia"/>
          <w:kern w:val="0"/>
          <w:szCs w:val="24"/>
        </w:rPr>
        <w:t>與跟骨</w:t>
      </w:r>
      <w:proofErr w:type="gramEnd"/>
      <w:r w:rsidRPr="008F0B2A">
        <w:rPr>
          <w:rFonts w:asciiTheme="minorEastAsia" w:hAnsiTheme="minorEastAsia" w:cs="Calibri" w:hint="eastAsia"/>
          <w:kern w:val="0"/>
          <w:szCs w:val="24"/>
        </w:rPr>
        <w:t>所構成之交角處(5)掐住穴位，</w:t>
      </w:r>
      <w:proofErr w:type="gramStart"/>
      <w:r w:rsidRPr="008F0B2A">
        <w:rPr>
          <w:rFonts w:asciiTheme="minorEastAsia" w:hAnsiTheme="minorEastAsia" w:cs="Calibri" w:hint="eastAsia"/>
          <w:kern w:val="0"/>
          <w:szCs w:val="24"/>
        </w:rPr>
        <w:t>令抬足必覺</w:t>
      </w:r>
      <w:proofErr w:type="gramEnd"/>
      <w:r w:rsidRPr="008F0B2A">
        <w:rPr>
          <w:rFonts w:asciiTheme="minorEastAsia" w:hAnsiTheme="minorEastAsia" w:cs="Calibri" w:hint="eastAsia"/>
          <w:kern w:val="0"/>
          <w:szCs w:val="24"/>
        </w:rPr>
        <w:t>痠脹。</w:t>
      </w:r>
    </w:p>
    <w:p w:rsidR="008F0B2A" w:rsidRPr="008F0B2A" w:rsidRDefault="008F0B2A" w:rsidP="008F0B2A">
      <w:pPr>
        <w:widowControl/>
        <w:numPr>
          <w:ilvl w:val="0"/>
          <w:numId w:val="16"/>
        </w:numPr>
        <w:spacing w:line="360" w:lineRule="auto"/>
        <w:ind w:left="540"/>
        <w:textAlignment w:val="center"/>
        <w:rPr>
          <w:rFonts w:asciiTheme="minorEastAsia" w:hAnsiTheme="minorEastAsia" w:cs="Calibri"/>
          <w:kern w:val="0"/>
          <w:szCs w:val="24"/>
        </w:rPr>
      </w:pPr>
      <w:r w:rsidRPr="008F0B2A">
        <w:rPr>
          <w:rFonts w:asciiTheme="minorEastAsia" w:hAnsiTheme="minorEastAsia" w:cs="Calibri" w:hint="eastAsia"/>
          <w:kern w:val="0"/>
          <w:szCs w:val="24"/>
        </w:rPr>
        <w:t>膀胱經</w:t>
      </w:r>
      <w:r w:rsidRPr="008F0B2A">
        <w:rPr>
          <w:rFonts w:asciiTheme="minorEastAsia" w:hAnsiTheme="minorEastAsia" w:cs="Calibri"/>
          <w:kern w:val="0"/>
          <w:szCs w:val="24"/>
        </w:rPr>
        <w:t>-</w:t>
      </w:r>
      <w:proofErr w:type="gramStart"/>
      <w:r w:rsidRPr="008F0B2A">
        <w:rPr>
          <w:rFonts w:asciiTheme="minorEastAsia" w:hAnsiTheme="minorEastAsia" w:cs="Calibri" w:hint="eastAsia"/>
          <w:kern w:val="0"/>
          <w:szCs w:val="24"/>
        </w:rPr>
        <w:t>束骨</w:t>
      </w:r>
      <w:proofErr w:type="gramEnd"/>
      <w:r w:rsidRPr="008F0B2A">
        <w:rPr>
          <w:rFonts w:asciiTheme="minorEastAsia" w:hAnsiTheme="minorEastAsia" w:cs="Calibri" w:hint="eastAsia"/>
          <w:kern w:val="0"/>
          <w:szCs w:val="24"/>
        </w:rPr>
        <w:t>（BL65）:(1)足小指</w:t>
      </w:r>
      <w:proofErr w:type="gramStart"/>
      <w:r w:rsidRPr="008F0B2A">
        <w:rPr>
          <w:rFonts w:asciiTheme="minorEastAsia" w:hAnsiTheme="minorEastAsia" w:cs="Calibri" w:hint="eastAsia"/>
          <w:kern w:val="0"/>
          <w:szCs w:val="24"/>
        </w:rPr>
        <w:t>外側本節</w:t>
      </w:r>
      <w:proofErr w:type="gramEnd"/>
      <w:r w:rsidRPr="008F0B2A">
        <w:rPr>
          <w:rFonts w:asciiTheme="minorEastAsia" w:hAnsiTheme="minorEastAsia" w:cs="Calibri" w:hint="eastAsia"/>
          <w:kern w:val="0"/>
          <w:szCs w:val="24"/>
        </w:rPr>
        <w:t>後(2)即第五</w:t>
      </w:r>
      <w:proofErr w:type="gramStart"/>
      <w:r w:rsidRPr="008F0B2A">
        <w:rPr>
          <w:rFonts w:asciiTheme="minorEastAsia" w:hAnsiTheme="minorEastAsia" w:cs="Calibri" w:hint="eastAsia"/>
          <w:kern w:val="0"/>
          <w:szCs w:val="24"/>
        </w:rPr>
        <w:t>蹠骨</w:t>
      </w:r>
      <w:proofErr w:type="gramEnd"/>
      <w:r w:rsidRPr="008F0B2A">
        <w:rPr>
          <w:rFonts w:asciiTheme="minorEastAsia" w:hAnsiTheme="minorEastAsia" w:cs="Calibri" w:hint="eastAsia"/>
          <w:kern w:val="0"/>
          <w:szCs w:val="24"/>
        </w:rPr>
        <w:t>前端與第三趾骨後端相接處之後上方(3)赤白肉</w:t>
      </w:r>
      <w:proofErr w:type="gramStart"/>
      <w:r w:rsidRPr="008F0B2A">
        <w:rPr>
          <w:rFonts w:asciiTheme="minorEastAsia" w:hAnsiTheme="minorEastAsia" w:cs="Calibri" w:hint="eastAsia"/>
          <w:kern w:val="0"/>
          <w:szCs w:val="24"/>
        </w:rPr>
        <w:t>際處陷</w:t>
      </w:r>
      <w:proofErr w:type="gramEnd"/>
      <w:r w:rsidRPr="008F0B2A">
        <w:rPr>
          <w:rFonts w:asciiTheme="minorEastAsia" w:hAnsiTheme="minorEastAsia" w:cs="Calibri" w:hint="eastAsia"/>
          <w:kern w:val="0"/>
          <w:szCs w:val="24"/>
        </w:rPr>
        <w:t>中。</w:t>
      </w:r>
    </w:p>
    <w:p w:rsidR="008F0B2A" w:rsidRPr="008F0B2A" w:rsidRDefault="008F0B2A" w:rsidP="008F0B2A">
      <w:pPr>
        <w:widowControl/>
        <w:numPr>
          <w:ilvl w:val="0"/>
          <w:numId w:val="16"/>
        </w:numPr>
        <w:spacing w:line="360" w:lineRule="auto"/>
        <w:ind w:left="540"/>
        <w:textAlignment w:val="center"/>
        <w:rPr>
          <w:rFonts w:asciiTheme="minorEastAsia" w:hAnsiTheme="minorEastAsia" w:cs="Calibri"/>
          <w:kern w:val="0"/>
          <w:szCs w:val="24"/>
        </w:rPr>
      </w:pPr>
      <w:r w:rsidRPr="008F0B2A">
        <w:rPr>
          <w:rFonts w:asciiTheme="minorEastAsia" w:hAnsiTheme="minorEastAsia" w:cs="Calibri" w:hint="eastAsia"/>
          <w:kern w:val="0"/>
          <w:szCs w:val="24"/>
        </w:rPr>
        <w:t>膽經</w:t>
      </w:r>
      <w:r w:rsidRPr="008F0B2A">
        <w:rPr>
          <w:rFonts w:asciiTheme="minorEastAsia" w:hAnsiTheme="minorEastAsia" w:cs="Calibri"/>
          <w:kern w:val="0"/>
          <w:szCs w:val="24"/>
        </w:rPr>
        <w:t>-</w:t>
      </w:r>
      <w:r w:rsidRPr="008F0B2A">
        <w:rPr>
          <w:rFonts w:asciiTheme="minorEastAsia" w:hAnsiTheme="minorEastAsia" w:cs="Calibri" w:hint="eastAsia"/>
          <w:kern w:val="0"/>
          <w:szCs w:val="24"/>
        </w:rPr>
        <w:t>丘</w:t>
      </w:r>
      <w:proofErr w:type="gramStart"/>
      <w:r w:rsidRPr="008F0B2A">
        <w:rPr>
          <w:rFonts w:asciiTheme="minorEastAsia" w:hAnsiTheme="minorEastAsia" w:cs="Calibri" w:hint="eastAsia"/>
          <w:kern w:val="0"/>
          <w:szCs w:val="24"/>
        </w:rPr>
        <w:t>墟</w:t>
      </w:r>
      <w:proofErr w:type="gramEnd"/>
      <w:r w:rsidRPr="008F0B2A">
        <w:rPr>
          <w:rFonts w:asciiTheme="minorEastAsia" w:hAnsiTheme="minorEastAsia" w:cs="Calibri" w:hint="eastAsia"/>
          <w:kern w:val="0"/>
          <w:szCs w:val="24"/>
        </w:rPr>
        <w:t>（GB40）：(1)沿第四</w:t>
      </w:r>
      <w:proofErr w:type="gramStart"/>
      <w:r w:rsidRPr="008F0B2A">
        <w:rPr>
          <w:rFonts w:asciiTheme="minorEastAsia" w:hAnsiTheme="minorEastAsia" w:cs="Calibri" w:hint="eastAsia"/>
          <w:kern w:val="0"/>
          <w:szCs w:val="24"/>
        </w:rPr>
        <w:t>趾</w:t>
      </w:r>
      <w:proofErr w:type="gramEnd"/>
      <w:r w:rsidRPr="008F0B2A">
        <w:rPr>
          <w:rFonts w:asciiTheme="minorEastAsia" w:hAnsiTheme="minorEastAsia" w:cs="Calibri" w:hint="eastAsia"/>
          <w:kern w:val="0"/>
          <w:szCs w:val="24"/>
        </w:rPr>
        <w:t>直上(2)外踝骨</w:t>
      </w:r>
      <w:proofErr w:type="gramStart"/>
      <w:r w:rsidRPr="008F0B2A">
        <w:rPr>
          <w:rFonts w:asciiTheme="minorEastAsia" w:hAnsiTheme="minorEastAsia" w:cs="Calibri" w:hint="eastAsia"/>
          <w:kern w:val="0"/>
          <w:szCs w:val="24"/>
        </w:rPr>
        <w:t>前橫紋陷</w:t>
      </w:r>
      <w:proofErr w:type="gramEnd"/>
      <w:r w:rsidRPr="008F0B2A">
        <w:rPr>
          <w:rFonts w:asciiTheme="minorEastAsia" w:hAnsiTheme="minorEastAsia" w:cs="Calibri" w:hint="eastAsia"/>
          <w:kern w:val="0"/>
          <w:szCs w:val="24"/>
        </w:rPr>
        <w:t>中，將足抬起則橫紋出現，穴在橫紋中(3)此</w:t>
      </w:r>
      <w:proofErr w:type="gramStart"/>
      <w:r w:rsidRPr="008F0B2A">
        <w:rPr>
          <w:rFonts w:asciiTheme="minorEastAsia" w:hAnsiTheme="minorEastAsia" w:cs="Calibri" w:hint="eastAsia"/>
          <w:kern w:val="0"/>
          <w:szCs w:val="24"/>
        </w:rPr>
        <w:t>穴與解谿旁隔一條</w:t>
      </w:r>
      <w:proofErr w:type="gramEnd"/>
      <w:r w:rsidRPr="008F0B2A">
        <w:rPr>
          <w:rFonts w:asciiTheme="minorEastAsia" w:hAnsiTheme="minorEastAsia" w:cs="Calibri" w:hint="eastAsia"/>
          <w:kern w:val="0"/>
          <w:szCs w:val="24"/>
        </w:rPr>
        <w:t>筋(4)</w:t>
      </w:r>
      <w:proofErr w:type="gramStart"/>
      <w:r w:rsidRPr="008F0B2A">
        <w:rPr>
          <w:rFonts w:asciiTheme="minorEastAsia" w:hAnsiTheme="minorEastAsia" w:cs="Calibri" w:hint="eastAsia"/>
          <w:kern w:val="0"/>
          <w:szCs w:val="24"/>
        </w:rPr>
        <w:t>正</w:t>
      </w:r>
      <w:proofErr w:type="gramEnd"/>
      <w:r w:rsidRPr="008F0B2A">
        <w:rPr>
          <w:rFonts w:asciiTheme="minorEastAsia" w:hAnsiTheme="minorEastAsia" w:cs="Calibri" w:hint="eastAsia"/>
          <w:kern w:val="0"/>
          <w:szCs w:val="24"/>
        </w:rPr>
        <w:t>坐垂足</w:t>
      </w:r>
      <w:proofErr w:type="gramStart"/>
      <w:r w:rsidRPr="008F0B2A">
        <w:rPr>
          <w:rFonts w:asciiTheme="minorEastAsia" w:hAnsiTheme="minorEastAsia" w:cs="Calibri" w:hint="eastAsia"/>
          <w:kern w:val="0"/>
          <w:szCs w:val="24"/>
        </w:rPr>
        <w:t>或臥取</w:t>
      </w:r>
      <w:proofErr w:type="gramEnd"/>
      <w:r w:rsidRPr="008F0B2A">
        <w:rPr>
          <w:rFonts w:asciiTheme="minorEastAsia" w:hAnsiTheme="minorEastAsia" w:cs="Calibri" w:hint="eastAsia"/>
          <w:kern w:val="0"/>
          <w:szCs w:val="24"/>
        </w:rPr>
        <w:t>之。</w:t>
      </w:r>
    </w:p>
    <w:p w:rsidR="008F0B2A" w:rsidRPr="00066376" w:rsidRDefault="008F0B2A" w:rsidP="008F0B2A">
      <w:pPr>
        <w:widowControl/>
        <w:numPr>
          <w:ilvl w:val="0"/>
          <w:numId w:val="16"/>
        </w:numPr>
        <w:spacing w:line="360" w:lineRule="auto"/>
        <w:ind w:left="540"/>
        <w:textAlignment w:val="center"/>
        <w:rPr>
          <w:rFonts w:ascii="王漢宗中明體繁" w:eastAsia="王漢宗中明體繁" w:hAnsi="Calibri" w:cs="Calibri"/>
          <w:kern w:val="0"/>
          <w:sz w:val="28"/>
          <w:szCs w:val="28"/>
        </w:rPr>
      </w:pPr>
      <w:proofErr w:type="gramStart"/>
      <w:r w:rsidRPr="00D868F5">
        <w:rPr>
          <w:rFonts w:asciiTheme="minorEastAsia" w:hAnsiTheme="minorEastAsia" w:cs="Calibri" w:hint="eastAsia"/>
          <w:kern w:val="0"/>
          <w:szCs w:val="24"/>
        </w:rPr>
        <w:lastRenderedPageBreak/>
        <w:t>胃經</w:t>
      </w:r>
      <w:r w:rsidRPr="00D868F5">
        <w:rPr>
          <w:rFonts w:asciiTheme="minorEastAsia" w:hAnsiTheme="minorEastAsia" w:cs="Calibri"/>
          <w:kern w:val="0"/>
          <w:szCs w:val="24"/>
        </w:rPr>
        <w:t>-</w:t>
      </w:r>
      <w:r w:rsidRPr="00D868F5">
        <w:rPr>
          <w:rFonts w:asciiTheme="minorEastAsia" w:hAnsiTheme="minorEastAsia" w:cs="Calibri" w:hint="eastAsia"/>
          <w:kern w:val="0"/>
          <w:szCs w:val="24"/>
        </w:rPr>
        <w:t>衝</w:t>
      </w:r>
      <w:proofErr w:type="gramEnd"/>
      <w:r w:rsidRPr="00D868F5">
        <w:rPr>
          <w:rFonts w:asciiTheme="minorEastAsia" w:hAnsiTheme="minorEastAsia" w:cs="Calibri" w:hint="eastAsia"/>
          <w:kern w:val="0"/>
          <w:szCs w:val="24"/>
        </w:rPr>
        <w:t>陽</w:t>
      </w:r>
      <w:r w:rsidRPr="00D868F5">
        <w:rPr>
          <w:rFonts w:asciiTheme="minorEastAsia" w:hAnsiTheme="minorEastAsia" w:cs="Calibri"/>
          <w:kern w:val="0"/>
          <w:szCs w:val="24"/>
        </w:rPr>
        <w:t>(</w:t>
      </w:r>
      <w:r w:rsidRPr="00D868F5">
        <w:rPr>
          <w:rFonts w:asciiTheme="minorEastAsia" w:hAnsiTheme="minorEastAsia" w:cs="Calibri" w:hint="eastAsia"/>
          <w:kern w:val="0"/>
          <w:szCs w:val="24"/>
        </w:rPr>
        <w:t>ST42)：(1)第一</w:t>
      </w:r>
      <w:proofErr w:type="gramStart"/>
      <w:r w:rsidRPr="00D868F5">
        <w:rPr>
          <w:rFonts w:asciiTheme="minorEastAsia" w:hAnsiTheme="minorEastAsia" w:cs="Calibri" w:hint="eastAsia"/>
          <w:kern w:val="0"/>
          <w:szCs w:val="24"/>
        </w:rPr>
        <w:t>蹠</w:t>
      </w:r>
      <w:proofErr w:type="gramEnd"/>
      <w:r w:rsidRPr="00D868F5">
        <w:rPr>
          <w:rFonts w:asciiTheme="minorEastAsia" w:hAnsiTheme="minorEastAsia" w:cs="Calibri" w:hint="eastAsia"/>
          <w:kern w:val="0"/>
          <w:szCs w:val="24"/>
        </w:rPr>
        <w:t>骨與第三蹠骨之基底接合</w:t>
      </w:r>
      <w:proofErr w:type="gramStart"/>
      <w:r w:rsidRPr="00D868F5">
        <w:rPr>
          <w:rFonts w:asciiTheme="minorEastAsia" w:hAnsiTheme="minorEastAsia" w:cs="Calibri" w:hint="eastAsia"/>
          <w:kern w:val="0"/>
          <w:szCs w:val="24"/>
        </w:rPr>
        <w:t>部稍前</w:t>
      </w:r>
      <w:proofErr w:type="gramEnd"/>
      <w:r w:rsidRPr="00D868F5">
        <w:rPr>
          <w:rFonts w:asciiTheme="minorEastAsia" w:hAnsiTheme="minorEastAsia" w:cs="Calibri" w:hint="eastAsia"/>
          <w:kern w:val="0"/>
          <w:szCs w:val="24"/>
        </w:rPr>
        <w:t>方動脈中(2)</w:t>
      </w:r>
      <w:proofErr w:type="gramStart"/>
      <w:r w:rsidRPr="00D868F5">
        <w:rPr>
          <w:rFonts w:asciiTheme="minorEastAsia" w:hAnsiTheme="minorEastAsia" w:cs="Calibri" w:hint="eastAsia"/>
          <w:kern w:val="0"/>
          <w:szCs w:val="24"/>
        </w:rPr>
        <w:t>陷谷上</w:t>
      </w:r>
      <w:proofErr w:type="gramEnd"/>
      <w:r w:rsidRPr="00D868F5">
        <w:rPr>
          <w:rFonts w:asciiTheme="minorEastAsia" w:hAnsiTheme="minorEastAsia" w:cs="Calibri" w:hint="eastAsia"/>
          <w:kern w:val="0"/>
          <w:szCs w:val="24"/>
        </w:rPr>
        <w:t>方三寸(3)本</w:t>
      </w:r>
      <w:proofErr w:type="gramStart"/>
      <w:r w:rsidRPr="00D868F5">
        <w:rPr>
          <w:rFonts w:asciiTheme="minorEastAsia" w:hAnsiTheme="minorEastAsia" w:cs="Calibri" w:hint="eastAsia"/>
          <w:kern w:val="0"/>
          <w:szCs w:val="24"/>
        </w:rPr>
        <w:t>穴搖足則足開穴</w:t>
      </w:r>
      <w:proofErr w:type="gramEnd"/>
      <w:r w:rsidRPr="00D868F5">
        <w:rPr>
          <w:rFonts w:asciiTheme="minorEastAsia" w:hAnsiTheme="minorEastAsia" w:cs="Calibri" w:hint="eastAsia"/>
          <w:kern w:val="0"/>
          <w:szCs w:val="24"/>
        </w:rPr>
        <w:t>現(4)該處為足背（跗）最高處(5)按住</w:t>
      </w:r>
      <w:proofErr w:type="gramStart"/>
      <w:r w:rsidRPr="00D868F5">
        <w:rPr>
          <w:rFonts w:asciiTheme="minorEastAsia" w:hAnsiTheme="minorEastAsia" w:cs="Calibri" w:hint="eastAsia"/>
          <w:kern w:val="0"/>
          <w:szCs w:val="24"/>
        </w:rPr>
        <w:t>穴位令腳</w:t>
      </w:r>
      <w:proofErr w:type="gramEnd"/>
      <w:r w:rsidRPr="00D868F5">
        <w:rPr>
          <w:rFonts w:asciiTheme="minorEastAsia" w:hAnsiTheme="minorEastAsia" w:cs="Calibri" w:hint="eastAsia"/>
          <w:kern w:val="0"/>
          <w:szCs w:val="24"/>
        </w:rPr>
        <w:t>後仰，則有動脈應手。</w:t>
      </w:r>
      <w:r w:rsidRPr="00D868F5">
        <w:rPr>
          <w:rFonts w:asciiTheme="minorEastAsia" w:hAnsiTheme="minorEastAsia"/>
          <w:szCs w:val="24"/>
        </w:rPr>
        <w:br w:type="page"/>
      </w:r>
      <w:r w:rsidR="00D868F5" w:rsidRPr="00D868F5">
        <w:rPr>
          <w:rFonts w:asciiTheme="minorEastAsia" w:hAnsiTheme="minorEastAsia"/>
          <w:b/>
          <w:sz w:val="28"/>
          <w:szCs w:val="28"/>
        </w:rPr>
        <w:lastRenderedPageBreak/>
        <w:t>4.</w:t>
      </w:r>
      <w:r w:rsidR="00D868F5" w:rsidRPr="00D868F5">
        <w:rPr>
          <w:rFonts w:asciiTheme="minorEastAsia" w:hAnsiTheme="minorEastAsia" w:hint="eastAsia"/>
          <w:b/>
          <w:sz w:val="28"/>
          <w:szCs w:val="28"/>
        </w:rPr>
        <w:t xml:space="preserve"> </w:t>
      </w:r>
      <w:r w:rsidR="00D868F5" w:rsidRPr="00D868F5">
        <w:rPr>
          <w:rFonts w:asciiTheme="minorEastAsia" w:hAnsiTheme="minorEastAsia"/>
          <w:b/>
          <w:sz w:val="28"/>
          <w:szCs w:val="28"/>
        </w:rPr>
        <w:t>M.E.A.D.</w:t>
      </w:r>
      <w:r w:rsidR="00D868F5" w:rsidRPr="00D868F5">
        <w:rPr>
          <w:rFonts w:asciiTheme="minorEastAsia" w:hAnsiTheme="minorEastAsia" w:hint="eastAsia"/>
          <w:b/>
          <w:sz w:val="28"/>
          <w:szCs w:val="28"/>
        </w:rPr>
        <w:t>的分析</w:t>
      </w:r>
      <w:r w:rsidRPr="00D868F5">
        <w:rPr>
          <w:rFonts w:asciiTheme="minorEastAsia" w:hAnsiTheme="minorEastAsia" w:cs="Calibri" w:hint="eastAsia"/>
          <w:b/>
          <w:bCs/>
          <w:kern w:val="0"/>
          <w:sz w:val="28"/>
          <w:szCs w:val="28"/>
        </w:rPr>
        <w:t>數據說明</w:t>
      </w:r>
    </w:p>
    <w:p w:rsidR="00066376" w:rsidRPr="00066376" w:rsidRDefault="00066376" w:rsidP="00066376">
      <w:pPr>
        <w:widowControl/>
        <w:spacing w:line="360" w:lineRule="auto"/>
        <w:jc w:val="center"/>
        <w:textAlignment w:val="center"/>
        <w:rPr>
          <w:rFonts w:ascii="王漢宗中明體繁" w:eastAsia="王漢宗中明體繁" w:hAnsi="Calibri" w:cs="Calibri"/>
          <w:b/>
          <w:color w:val="FF0000"/>
          <w:kern w:val="0"/>
          <w:sz w:val="28"/>
          <w:szCs w:val="28"/>
        </w:rPr>
      </w:pPr>
      <w:r w:rsidRPr="00066376">
        <w:rPr>
          <w:rFonts w:ascii="王漢宗中明體繁" w:eastAsia="王漢宗中明體繁" w:hAnsi="Calibri" w:cs="Calibri" w:hint="eastAsia"/>
          <w:b/>
          <w:color w:val="FF0000"/>
          <w:kern w:val="0"/>
          <w:sz w:val="28"/>
          <w:szCs w:val="28"/>
        </w:rPr>
        <w:t>重要說明！！</w:t>
      </w:r>
    </w:p>
    <w:p w:rsidR="00066376" w:rsidRPr="002100B7" w:rsidRDefault="00066376" w:rsidP="00066376">
      <w:pPr>
        <w:widowControl/>
        <w:snapToGrid w:val="0"/>
        <w:spacing w:line="300" w:lineRule="auto"/>
        <w:textAlignment w:val="center"/>
        <w:rPr>
          <w:rFonts w:ascii="王漢宗中明體繁" w:eastAsia="王漢宗中明體繁" w:hAnsi="Calibri" w:cs="Calibri"/>
          <w:b/>
          <w:kern w:val="0"/>
          <w:szCs w:val="24"/>
        </w:rPr>
      </w:pPr>
      <w:r w:rsidRPr="002100B7">
        <w:rPr>
          <w:rFonts w:ascii="王漢宗中明體繁" w:eastAsia="王漢宗中明體繁" w:hAnsi="Calibri" w:cs="Calibri" w:hint="eastAsia"/>
          <w:b/>
          <w:kern w:val="0"/>
          <w:szCs w:val="24"/>
        </w:rPr>
        <w:t>下列各數據的分析標準值或者是各範圍的制訂，</w:t>
      </w:r>
      <w:proofErr w:type="gramStart"/>
      <w:r w:rsidRPr="002100B7">
        <w:rPr>
          <w:rFonts w:ascii="王漢宗中明體繁" w:eastAsia="王漢宗中明體繁" w:hAnsi="Calibri" w:cs="Calibri" w:hint="eastAsia"/>
          <w:b/>
          <w:kern w:val="0"/>
          <w:szCs w:val="24"/>
        </w:rPr>
        <w:t>均為本公司</w:t>
      </w:r>
      <w:proofErr w:type="gramEnd"/>
      <w:r w:rsidRPr="002100B7">
        <w:rPr>
          <w:rFonts w:ascii="王漢宗中明體繁" w:eastAsia="王漢宗中明體繁" w:hAnsi="Calibri" w:cs="Calibri" w:hint="eastAsia"/>
          <w:b/>
          <w:kern w:val="0"/>
          <w:szCs w:val="24"/>
        </w:rPr>
        <w:t>二十餘年來在實驗室與各臨床研究所設定的</w:t>
      </w:r>
      <w:r w:rsidR="00E1193F">
        <w:rPr>
          <w:rFonts w:ascii="王漢宗中明體繁" w:eastAsia="王漢宗中明體繁" w:hAnsi="Calibri" w:cs="Calibri" w:hint="eastAsia"/>
          <w:b/>
          <w:kern w:val="0"/>
          <w:szCs w:val="24"/>
        </w:rPr>
        <w:t>參</w:t>
      </w:r>
      <w:r w:rsidRPr="002100B7">
        <w:rPr>
          <w:rFonts w:ascii="王漢宗中明體繁" w:eastAsia="王漢宗中明體繁" w:hAnsi="Calibri" w:cs="Calibri" w:hint="eastAsia"/>
          <w:b/>
          <w:kern w:val="0"/>
          <w:szCs w:val="24"/>
        </w:rPr>
        <w:t>考數值，</w:t>
      </w:r>
      <w:r w:rsidR="00E1193F">
        <w:rPr>
          <w:rFonts w:ascii="王漢宗中明體繁" w:eastAsia="王漢宗中明體繁" w:hAnsi="Calibri" w:cs="Calibri" w:hint="eastAsia"/>
          <w:b/>
          <w:kern w:val="0"/>
          <w:szCs w:val="24"/>
        </w:rPr>
        <w:t>提供給操作者</w:t>
      </w:r>
      <w:r w:rsidR="002100B7" w:rsidRPr="002100B7">
        <w:rPr>
          <w:rFonts w:ascii="王漢宗中明體繁" w:eastAsia="王漢宗中明體繁" w:hAnsi="Calibri" w:cs="Calibri" w:hint="eastAsia"/>
          <w:b/>
          <w:kern w:val="0"/>
          <w:szCs w:val="24"/>
        </w:rPr>
        <w:t>臨床應用的參考依據。</w:t>
      </w:r>
    </w:p>
    <w:p w:rsidR="002100B7" w:rsidRPr="002100B7" w:rsidRDefault="002100B7" w:rsidP="00066376">
      <w:pPr>
        <w:widowControl/>
        <w:snapToGrid w:val="0"/>
        <w:spacing w:line="300" w:lineRule="auto"/>
        <w:textAlignment w:val="center"/>
        <w:rPr>
          <w:rFonts w:ascii="王漢宗中明體繁" w:eastAsia="王漢宗中明體繁" w:hAnsi="Calibri" w:cs="Calibri"/>
          <w:b/>
          <w:kern w:val="0"/>
          <w:szCs w:val="24"/>
        </w:rPr>
      </w:pPr>
      <w:r w:rsidRPr="002100B7">
        <w:rPr>
          <w:rFonts w:ascii="王漢宗中明體繁" w:eastAsia="王漢宗中明體繁" w:hAnsi="Calibri" w:cs="Calibri" w:hint="eastAsia"/>
          <w:b/>
          <w:kern w:val="0"/>
          <w:szCs w:val="24"/>
        </w:rPr>
        <w:t>作為臨床研究範疇，我們建議您慎重考慮是否引用下列各項分析所設定的標準。</w:t>
      </w:r>
      <w:r>
        <w:rPr>
          <w:rFonts w:ascii="王漢宗中明體繁" w:eastAsia="王漢宗中明體繁" w:hAnsi="Calibri" w:cs="Calibri" w:hint="eastAsia"/>
          <w:b/>
          <w:kern w:val="0"/>
          <w:szCs w:val="24"/>
        </w:rPr>
        <w:t>主要的原因是，私人企業或機構所提出的標準規範不容易取得研究機構認可，另一方面則是基於商業秘密與專利保護因素，我們也不便全盤公開標準制訂的依據，請知悉！</w:t>
      </w:r>
    </w:p>
    <w:p w:rsidR="00066376" w:rsidRPr="00D868F5" w:rsidRDefault="00066376" w:rsidP="00066376">
      <w:pPr>
        <w:widowControl/>
        <w:snapToGrid w:val="0"/>
        <w:spacing w:line="300" w:lineRule="auto"/>
        <w:textAlignment w:val="center"/>
        <w:rPr>
          <w:rFonts w:ascii="王漢宗中明體繁" w:eastAsia="王漢宗中明體繁" w:hAnsi="Calibri" w:cs="Calibri"/>
          <w:kern w:val="0"/>
          <w:sz w:val="28"/>
          <w:szCs w:val="28"/>
        </w:rPr>
      </w:pPr>
    </w:p>
    <w:p w:rsidR="008F0B2A" w:rsidRPr="00D868F5" w:rsidRDefault="008F0B2A" w:rsidP="00D868F5">
      <w:pPr>
        <w:widowControl/>
        <w:spacing w:line="360" w:lineRule="auto"/>
        <w:ind w:leftChars="200" w:left="480"/>
        <w:rPr>
          <w:rFonts w:asciiTheme="minorEastAsia" w:hAnsiTheme="minorEastAsia" w:cs="Calibri"/>
          <w:b/>
          <w:kern w:val="0"/>
          <w:szCs w:val="24"/>
        </w:rPr>
      </w:pPr>
      <w:r w:rsidRPr="00D868F5">
        <w:rPr>
          <w:rFonts w:asciiTheme="minorEastAsia" w:hAnsiTheme="minorEastAsia" w:cs="Calibri" w:hint="eastAsia"/>
          <w:b/>
          <w:kern w:val="0"/>
          <w:szCs w:val="24"/>
        </w:rPr>
        <w:t>基本數據分析</w:t>
      </w:r>
    </w:p>
    <w:p w:rsidR="00D868F5" w:rsidRPr="00D868F5" w:rsidRDefault="00D868F5" w:rsidP="00D868F5">
      <w:pPr>
        <w:widowControl/>
        <w:spacing w:line="360" w:lineRule="auto"/>
        <w:ind w:leftChars="200" w:left="480"/>
        <w:rPr>
          <w:rFonts w:asciiTheme="minorEastAsia" w:hAnsiTheme="minorEastAsia" w:cs="Calibri"/>
          <w:kern w:val="0"/>
          <w:szCs w:val="24"/>
        </w:rPr>
      </w:pP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[陰]手部 肺  經、</w:t>
      </w:r>
      <w:proofErr w:type="gramStart"/>
      <w:r w:rsidRPr="00D868F5">
        <w:rPr>
          <w:rFonts w:asciiTheme="minorEastAsia" w:hAnsiTheme="minorEastAsia" w:cs="Calibri" w:hint="eastAsia"/>
          <w:kern w:val="0"/>
          <w:szCs w:val="24"/>
        </w:rPr>
        <w:t>心包經</w:t>
      </w:r>
      <w:proofErr w:type="gramEnd"/>
      <w:r w:rsidRPr="00D868F5">
        <w:rPr>
          <w:rFonts w:asciiTheme="minorEastAsia" w:hAnsiTheme="minorEastAsia" w:cs="Calibri" w:hint="eastAsia"/>
          <w:kern w:val="0"/>
          <w:szCs w:val="24"/>
        </w:rPr>
        <w:t>、心  經 總和：        (左) HL1，(右) HR1</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[陽]手部 小腸經、三焦經、大腸經 總和：        (左) HL2，(右) HR2</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[陰]足部 脾  經、肝  經、腎  經 總和：        (左) FL1，(右) FR1</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[陽]足部 膀胱經、膽  經、胃  經 總和：        (左) FL2，(右) FR2</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 xml:space="preserve">上: HL1+HL2+HR1+HR2 </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 xml:space="preserve">下: FL1+FL2+FR1+FR2 </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 xml:space="preserve">左: HL1+HL2+FL1+FL2 </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 xml:space="preserve">右: HR1+HR2+FR1+FR2 </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 xml:space="preserve">陰: HL1+HR1+FL1+FR1 </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陽: HL2+HR2+FL2+FR2</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平均體能: (HL1+HL2+HR1+HR2+FL1+FL2+FR1+FR2)/24</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自律神經比值: （手足陰陽之最大值）:（手足陰陽之最小值）</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 </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b/>
          <w:kern w:val="0"/>
          <w:szCs w:val="24"/>
        </w:rPr>
        <w:t>(1). 平均體能</w:t>
      </w:r>
      <w:r w:rsidRPr="00D868F5">
        <w:rPr>
          <w:rFonts w:asciiTheme="minorEastAsia" w:hAnsiTheme="minorEastAsia" w:cs="Calibri" w:hint="eastAsia"/>
          <w:kern w:val="0"/>
          <w:szCs w:val="24"/>
        </w:rPr>
        <w:t>(正常範圍：男性30~64，女性28~61)</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kern w:val="0"/>
          <w:szCs w:val="24"/>
        </w:rPr>
        <w:t> </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24經脈的興奮度經過收集、分析與補償之後，其總和除以24，即平均體能。這個數據由於是從全身的個別經脈自律神經興奮度所計算產生，所以也稱之為全身經脈的興奮度。而根據研究，</w:t>
      </w:r>
      <w:proofErr w:type="gramStart"/>
      <w:r w:rsidRPr="00D868F5">
        <w:rPr>
          <w:rFonts w:asciiTheme="minorEastAsia" w:hAnsiTheme="minorEastAsia" w:cs="Calibri" w:hint="eastAsia"/>
          <w:kern w:val="0"/>
          <w:szCs w:val="24"/>
        </w:rPr>
        <w:t>一</w:t>
      </w:r>
      <w:proofErr w:type="gramEnd"/>
      <w:r w:rsidRPr="00D868F5">
        <w:rPr>
          <w:rFonts w:asciiTheme="minorEastAsia" w:hAnsiTheme="minorEastAsia" w:cs="Calibri" w:hint="eastAsia"/>
          <w:kern w:val="0"/>
          <w:szCs w:val="24"/>
        </w:rPr>
        <w:t>個人的活動力和自律神經興奮度息息相關，平均興奮度越高，其體能狀況也越好；當然，這</w:t>
      </w:r>
      <w:r w:rsidRPr="00D868F5">
        <w:rPr>
          <w:rFonts w:asciiTheme="minorEastAsia" w:hAnsiTheme="minorEastAsia" w:cs="Calibri" w:hint="eastAsia"/>
          <w:kern w:val="0"/>
          <w:szCs w:val="24"/>
        </w:rPr>
        <w:lastRenderedPageBreak/>
        <w:t>並不包括因為臟器本身或經脈病變初期所產生的病理性亢奮狀態。平均興奮度越低，則容易有體能虛弱的表徵。本項數據一般用來做為分析圖形以及經脈虛實判別的中央生理基準線。</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 </w:t>
      </w:r>
    </w:p>
    <w:p w:rsidR="008F0B2A"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b/>
          <w:kern w:val="0"/>
          <w:szCs w:val="24"/>
        </w:rPr>
        <w:t>(2)、上/下</w:t>
      </w:r>
      <w:r w:rsidR="00D868F5" w:rsidRPr="00D868F5">
        <w:rPr>
          <w:rFonts w:asciiTheme="minorEastAsia" w:hAnsiTheme="minorEastAsia" w:cs="Calibri" w:hint="eastAsia"/>
          <w:b/>
          <w:kern w:val="0"/>
          <w:szCs w:val="24"/>
        </w:rPr>
        <w:t>經脈興奮度</w:t>
      </w:r>
      <w:r w:rsidRPr="00D868F5">
        <w:rPr>
          <w:rFonts w:asciiTheme="minorEastAsia" w:hAnsiTheme="minorEastAsia" w:cs="Calibri" w:hint="eastAsia"/>
          <w:b/>
          <w:kern w:val="0"/>
          <w:szCs w:val="24"/>
        </w:rPr>
        <w:t>（精神活動力）比值</w:t>
      </w:r>
      <w:proofErr w:type="gramStart"/>
      <w:r w:rsidRPr="00D868F5">
        <w:rPr>
          <w:rFonts w:asciiTheme="minorEastAsia" w:hAnsiTheme="minorEastAsia" w:cs="Calibri" w:hint="eastAsia"/>
          <w:kern w:val="0"/>
          <w:szCs w:val="24"/>
        </w:rPr>
        <w:t>（</w:t>
      </w:r>
      <w:proofErr w:type="gramEnd"/>
      <w:r w:rsidRPr="00D868F5">
        <w:rPr>
          <w:rFonts w:asciiTheme="minorEastAsia" w:hAnsiTheme="minorEastAsia" w:cs="Calibri" w:hint="eastAsia"/>
          <w:kern w:val="0"/>
          <w:szCs w:val="24"/>
        </w:rPr>
        <w:t>正常：男0.88~1.19，女0.78~1.09</w:t>
      </w:r>
      <w:proofErr w:type="gramStart"/>
      <w:r w:rsidRPr="00D868F5">
        <w:rPr>
          <w:rFonts w:asciiTheme="minorEastAsia" w:hAnsiTheme="minorEastAsia" w:cs="Calibri" w:hint="eastAsia"/>
          <w:kern w:val="0"/>
          <w:szCs w:val="24"/>
        </w:rPr>
        <w:t>）</w:t>
      </w:r>
      <w:proofErr w:type="gramEnd"/>
    </w:p>
    <w:p w:rsidR="00D868F5" w:rsidRPr="00D868F5" w:rsidRDefault="00D868F5" w:rsidP="00D868F5">
      <w:pPr>
        <w:widowControl/>
        <w:spacing w:line="360" w:lineRule="auto"/>
        <w:ind w:leftChars="200" w:left="480"/>
        <w:rPr>
          <w:rFonts w:asciiTheme="minorEastAsia" w:hAnsiTheme="minorEastAsia" w:cs="Calibri"/>
          <w:kern w:val="0"/>
          <w:szCs w:val="24"/>
        </w:rPr>
      </w:pP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上／下</w:t>
      </w:r>
      <w:r w:rsidR="00D868F5" w:rsidRPr="00D868F5">
        <w:rPr>
          <w:rFonts w:asciiTheme="minorEastAsia" w:hAnsiTheme="minorEastAsia" w:cs="Calibri" w:hint="eastAsia"/>
          <w:kern w:val="0"/>
          <w:szCs w:val="24"/>
        </w:rPr>
        <w:t>經脈興奮度</w:t>
      </w:r>
      <w:r w:rsidRPr="00D868F5">
        <w:rPr>
          <w:rFonts w:asciiTheme="minorEastAsia" w:hAnsiTheme="minorEastAsia" w:cs="Calibri" w:hint="eastAsia"/>
          <w:kern w:val="0"/>
          <w:szCs w:val="24"/>
        </w:rPr>
        <w:t>的比值可以藉由評估</w:t>
      </w:r>
      <w:r w:rsidR="00D868F5" w:rsidRPr="00D868F5">
        <w:rPr>
          <w:rFonts w:asciiTheme="minorEastAsia" w:hAnsiTheme="minorEastAsia" w:cs="Calibri" w:hint="eastAsia"/>
          <w:kern w:val="0"/>
          <w:szCs w:val="24"/>
        </w:rPr>
        <w:t>人體</w:t>
      </w:r>
      <w:proofErr w:type="gramStart"/>
      <w:r w:rsidR="00D868F5" w:rsidRPr="00D868F5">
        <w:rPr>
          <w:rFonts w:asciiTheme="minorEastAsia" w:hAnsiTheme="minorEastAsia" w:cs="Calibri" w:hint="eastAsia"/>
          <w:kern w:val="0"/>
          <w:szCs w:val="24"/>
        </w:rPr>
        <w:t>上半部與人體</w:t>
      </w:r>
      <w:proofErr w:type="gramEnd"/>
      <w:r w:rsidR="00D868F5" w:rsidRPr="00D868F5">
        <w:rPr>
          <w:rFonts w:asciiTheme="minorEastAsia" w:hAnsiTheme="minorEastAsia" w:cs="Calibri" w:hint="eastAsia"/>
          <w:kern w:val="0"/>
          <w:szCs w:val="24"/>
        </w:rPr>
        <w:t>下半部</w:t>
      </w:r>
      <w:r w:rsidRPr="00D868F5">
        <w:rPr>
          <w:rFonts w:asciiTheme="minorEastAsia" w:hAnsiTheme="minorEastAsia" w:cs="Calibri" w:hint="eastAsia"/>
          <w:kern w:val="0"/>
          <w:szCs w:val="24"/>
        </w:rPr>
        <w:t>自律神經的興奮度，而了解受測者的精神狀況及自律神經活動力，進一步的知道受測者所感受的壓力程度及其應對能力。</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本數據與「自律神經平衡度」數值，有一定的關連性，當上下氣血比值異常時，往往也會造成自律神經的不平衡，在辨證時，請交互參考這兩</w:t>
      </w:r>
      <w:proofErr w:type="gramStart"/>
      <w:r w:rsidRPr="00D868F5">
        <w:rPr>
          <w:rFonts w:asciiTheme="minorEastAsia" w:hAnsiTheme="minorEastAsia" w:cs="Calibri" w:hint="eastAsia"/>
          <w:kern w:val="0"/>
          <w:szCs w:val="24"/>
        </w:rPr>
        <w:t>個</w:t>
      </w:r>
      <w:proofErr w:type="gramEnd"/>
      <w:r w:rsidRPr="00D868F5">
        <w:rPr>
          <w:rFonts w:asciiTheme="minorEastAsia" w:hAnsiTheme="minorEastAsia" w:cs="Calibri" w:hint="eastAsia"/>
          <w:kern w:val="0"/>
          <w:szCs w:val="24"/>
        </w:rPr>
        <w:t>數據。</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 </w:t>
      </w:r>
    </w:p>
    <w:p w:rsidR="008F0B2A"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b/>
          <w:kern w:val="0"/>
          <w:szCs w:val="24"/>
        </w:rPr>
        <w:t>(3)、左/</w:t>
      </w:r>
      <w:proofErr w:type="gramStart"/>
      <w:r w:rsidRPr="00D868F5">
        <w:rPr>
          <w:rFonts w:asciiTheme="minorEastAsia" w:hAnsiTheme="minorEastAsia" w:cs="Calibri" w:hint="eastAsia"/>
          <w:b/>
          <w:kern w:val="0"/>
          <w:szCs w:val="24"/>
        </w:rPr>
        <w:t>右肌骨</w:t>
      </w:r>
      <w:proofErr w:type="gramEnd"/>
      <w:r w:rsidRPr="00D868F5">
        <w:rPr>
          <w:rFonts w:asciiTheme="minorEastAsia" w:hAnsiTheme="minorEastAsia" w:cs="Calibri" w:hint="eastAsia"/>
          <w:b/>
          <w:kern w:val="0"/>
          <w:szCs w:val="24"/>
        </w:rPr>
        <w:t>狀態比值(</w:t>
      </w:r>
      <w:r w:rsidRPr="00D868F5">
        <w:rPr>
          <w:rFonts w:asciiTheme="minorEastAsia" w:hAnsiTheme="minorEastAsia" w:cs="Calibri" w:hint="eastAsia"/>
          <w:kern w:val="0"/>
          <w:szCs w:val="24"/>
        </w:rPr>
        <w:t xml:space="preserve">正常：0.88~1.14)  </w:t>
      </w:r>
    </w:p>
    <w:p w:rsidR="00D868F5" w:rsidRPr="00D868F5" w:rsidRDefault="00D868F5" w:rsidP="00D868F5">
      <w:pPr>
        <w:widowControl/>
        <w:spacing w:line="360" w:lineRule="auto"/>
        <w:ind w:leftChars="200" w:left="480"/>
        <w:rPr>
          <w:rFonts w:asciiTheme="minorEastAsia" w:hAnsiTheme="minorEastAsia" w:cs="Calibri"/>
          <w:kern w:val="0"/>
          <w:szCs w:val="24"/>
        </w:rPr>
      </w:pP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就傳統醫學的臨床觀點而言，</w:t>
      </w:r>
      <w:proofErr w:type="gramStart"/>
      <w:r w:rsidRPr="00D868F5">
        <w:rPr>
          <w:rFonts w:asciiTheme="minorEastAsia" w:hAnsiTheme="minorEastAsia" w:cs="Calibri" w:hint="eastAsia"/>
          <w:kern w:val="0"/>
          <w:szCs w:val="24"/>
        </w:rPr>
        <w:t>肝膽主筋</w:t>
      </w:r>
      <w:proofErr w:type="gramEnd"/>
      <w:r w:rsidRPr="00D868F5">
        <w:rPr>
          <w:rFonts w:asciiTheme="minorEastAsia" w:hAnsiTheme="minorEastAsia" w:cs="Calibri" w:hint="eastAsia"/>
          <w:kern w:val="0"/>
          <w:szCs w:val="24"/>
        </w:rPr>
        <w:t>、脾胃</w:t>
      </w:r>
      <w:proofErr w:type="gramStart"/>
      <w:r w:rsidRPr="00D868F5">
        <w:rPr>
          <w:rFonts w:asciiTheme="minorEastAsia" w:hAnsiTheme="minorEastAsia" w:cs="Calibri" w:hint="eastAsia"/>
          <w:kern w:val="0"/>
          <w:szCs w:val="24"/>
        </w:rPr>
        <w:t>主肌</w:t>
      </w:r>
      <w:proofErr w:type="gramEnd"/>
      <w:r w:rsidRPr="00D868F5">
        <w:rPr>
          <w:rFonts w:asciiTheme="minorEastAsia" w:hAnsiTheme="minorEastAsia" w:cs="Calibri" w:hint="eastAsia"/>
          <w:kern w:val="0"/>
          <w:szCs w:val="24"/>
        </w:rPr>
        <w:t>、腎膀胱</w:t>
      </w:r>
      <w:proofErr w:type="gramStart"/>
      <w:r w:rsidRPr="00D868F5">
        <w:rPr>
          <w:rFonts w:asciiTheme="minorEastAsia" w:hAnsiTheme="minorEastAsia" w:cs="Calibri" w:hint="eastAsia"/>
          <w:kern w:val="0"/>
          <w:szCs w:val="24"/>
        </w:rPr>
        <w:t>主骨、心</w:t>
      </w:r>
      <w:proofErr w:type="gramEnd"/>
      <w:r w:rsidRPr="00D868F5">
        <w:rPr>
          <w:rFonts w:asciiTheme="minorEastAsia" w:hAnsiTheme="minorEastAsia" w:cs="Calibri" w:hint="eastAsia"/>
          <w:kern w:val="0"/>
          <w:szCs w:val="24"/>
        </w:rPr>
        <w:t>主血脈、</w:t>
      </w:r>
      <w:proofErr w:type="gramStart"/>
      <w:r w:rsidRPr="00D868F5">
        <w:rPr>
          <w:rFonts w:asciiTheme="minorEastAsia" w:hAnsiTheme="minorEastAsia" w:cs="Calibri" w:hint="eastAsia"/>
          <w:kern w:val="0"/>
          <w:szCs w:val="24"/>
        </w:rPr>
        <w:t>肺主</w:t>
      </w:r>
      <w:proofErr w:type="gramEnd"/>
      <w:r w:rsidRPr="00D868F5">
        <w:rPr>
          <w:rFonts w:asciiTheme="minorEastAsia" w:hAnsiTheme="minorEastAsia" w:cs="Calibri" w:hint="eastAsia"/>
          <w:kern w:val="0"/>
          <w:szCs w:val="24"/>
        </w:rPr>
        <w:t>氣；也就是說，人體臟腑的氣血運作與肌肉、骨骼系統之機能息息相關，而人體之十二經脈乃左右對稱共24條經脈，左右經脈氣血的不平衡將造成肌骨系統的功能失調與運作障礙。至於其不平衡狀態是由那一個臟腑所引發，對於判斷肌骨系統之運作功能並不 重要，若要明確了解各臟腑之</w:t>
      </w:r>
      <w:proofErr w:type="gramStart"/>
      <w:r w:rsidRPr="00D868F5">
        <w:rPr>
          <w:rFonts w:asciiTheme="minorEastAsia" w:hAnsiTheme="minorEastAsia" w:cs="Calibri" w:hint="eastAsia"/>
          <w:kern w:val="0"/>
          <w:szCs w:val="24"/>
        </w:rPr>
        <w:t>左右氣</w:t>
      </w:r>
      <w:proofErr w:type="gramEnd"/>
      <w:r w:rsidRPr="00D868F5">
        <w:rPr>
          <w:rFonts w:asciiTheme="minorEastAsia" w:hAnsiTheme="minorEastAsia" w:cs="Calibri" w:hint="eastAsia"/>
          <w:kern w:val="0"/>
          <w:szCs w:val="24"/>
        </w:rPr>
        <w:t>血狀態，可直接參考「能量分析」之分析圖表。 一般與肌骨系統運作障礙較為相關的經脈為：膽經、膀胱經、三焦經；辨證時可 一併參考。</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 </w:t>
      </w:r>
    </w:p>
    <w:p w:rsidR="008F0B2A"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b/>
          <w:kern w:val="0"/>
          <w:szCs w:val="24"/>
        </w:rPr>
        <w:t>(4)、陰/陽代謝功能比值</w:t>
      </w:r>
      <w:r w:rsidRPr="00D868F5">
        <w:rPr>
          <w:rFonts w:asciiTheme="minorEastAsia" w:hAnsiTheme="minorEastAsia" w:cs="Calibri" w:hint="eastAsia"/>
          <w:kern w:val="0"/>
          <w:szCs w:val="24"/>
        </w:rPr>
        <w:t xml:space="preserve">(正常：0.82~1.24)  </w:t>
      </w:r>
    </w:p>
    <w:p w:rsidR="00D868F5" w:rsidRPr="00D868F5" w:rsidRDefault="00D868F5" w:rsidP="00D868F5">
      <w:pPr>
        <w:widowControl/>
        <w:spacing w:line="360" w:lineRule="auto"/>
        <w:ind w:leftChars="200" w:left="480"/>
        <w:rPr>
          <w:rFonts w:asciiTheme="minorEastAsia" w:hAnsiTheme="minorEastAsia" w:cs="Calibri"/>
          <w:kern w:val="0"/>
          <w:szCs w:val="24"/>
        </w:rPr>
      </w:pPr>
    </w:p>
    <w:p w:rsidR="008F0B2A" w:rsidRPr="00D868F5" w:rsidRDefault="008F0B2A" w:rsidP="00D868F5">
      <w:pPr>
        <w:widowControl/>
        <w:spacing w:line="360" w:lineRule="auto"/>
        <w:ind w:leftChars="200" w:left="480"/>
        <w:rPr>
          <w:rFonts w:asciiTheme="minorEastAsia" w:hAnsiTheme="minorEastAsia" w:cs="Calibri"/>
          <w:kern w:val="0"/>
          <w:szCs w:val="24"/>
        </w:rPr>
      </w:pPr>
      <w:proofErr w:type="gramStart"/>
      <w:r w:rsidRPr="00D868F5">
        <w:rPr>
          <w:rFonts w:asciiTheme="minorEastAsia" w:hAnsiTheme="minorEastAsia" w:cs="Calibri" w:hint="eastAsia"/>
          <w:kern w:val="0"/>
          <w:szCs w:val="24"/>
        </w:rPr>
        <w:t>陰臟</w:t>
      </w:r>
      <w:proofErr w:type="gramEnd"/>
      <w:r w:rsidRPr="00D868F5">
        <w:rPr>
          <w:rFonts w:asciiTheme="minorEastAsia" w:hAnsiTheme="minorEastAsia" w:cs="Calibri" w:hint="eastAsia"/>
          <w:kern w:val="0"/>
          <w:szCs w:val="24"/>
        </w:rPr>
        <w:t>（心、心包、肝、脾、肺、腎）是人體內儲存能量的器官；陽</w:t>
      </w:r>
      <w:proofErr w:type="gramStart"/>
      <w:r w:rsidRPr="00D868F5">
        <w:rPr>
          <w:rFonts w:asciiTheme="minorEastAsia" w:hAnsiTheme="minorEastAsia" w:cs="Calibri" w:hint="eastAsia"/>
          <w:kern w:val="0"/>
          <w:szCs w:val="24"/>
        </w:rPr>
        <w:t>腑</w:t>
      </w:r>
      <w:proofErr w:type="gramEnd"/>
      <w:r w:rsidRPr="00D868F5">
        <w:rPr>
          <w:rFonts w:asciiTheme="minorEastAsia" w:hAnsiTheme="minorEastAsia" w:cs="Calibri" w:hint="eastAsia"/>
          <w:kern w:val="0"/>
          <w:szCs w:val="24"/>
        </w:rPr>
        <w:t>（大腸、小腸、三 焦、膽、胃、膀胱）是人體內掌管食器、消化、分泌</w:t>
      </w:r>
      <w:proofErr w:type="gramStart"/>
      <w:r w:rsidRPr="00D868F5">
        <w:rPr>
          <w:rFonts w:asciiTheme="minorEastAsia" w:hAnsiTheme="minorEastAsia" w:cs="Calibri" w:hint="eastAsia"/>
          <w:kern w:val="0"/>
          <w:szCs w:val="24"/>
        </w:rPr>
        <w:t>及排瀉</w:t>
      </w:r>
      <w:proofErr w:type="gramEnd"/>
      <w:r w:rsidRPr="00D868F5">
        <w:rPr>
          <w:rFonts w:asciiTheme="minorEastAsia" w:hAnsiTheme="minorEastAsia" w:cs="Calibri" w:hint="eastAsia"/>
          <w:kern w:val="0"/>
          <w:szCs w:val="24"/>
        </w:rPr>
        <w:t>的代謝器官。</w:t>
      </w:r>
      <w:proofErr w:type="gramStart"/>
      <w:r w:rsidRPr="00D868F5">
        <w:rPr>
          <w:rFonts w:asciiTheme="minorEastAsia" w:hAnsiTheme="minorEastAsia" w:cs="Calibri" w:hint="eastAsia"/>
          <w:kern w:val="0"/>
          <w:szCs w:val="24"/>
        </w:rPr>
        <w:t>比對陰臟陽腑</w:t>
      </w:r>
      <w:proofErr w:type="gramEnd"/>
      <w:r w:rsidRPr="00D868F5">
        <w:rPr>
          <w:rFonts w:asciiTheme="minorEastAsia" w:hAnsiTheme="minorEastAsia" w:cs="Calibri" w:hint="eastAsia"/>
          <w:kern w:val="0"/>
          <w:szCs w:val="24"/>
        </w:rPr>
        <w:t>的氣 血平衡狀態，即能用來評估全身新陳代謝的機能。</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 </w:t>
      </w:r>
    </w:p>
    <w:p w:rsidR="008F0B2A"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b/>
          <w:kern w:val="0"/>
          <w:szCs w:val="24"/>
        </w:rPr>
        <w:t>(5)、自律神經功能比值</w:t>
      </w:r>
      <w:proofErr w:type="gramStart"/>
      <w:r w:rsidRPr="00D868F5">
        <w:rPr>
          <w:rFonts w:asciiTheme="minorEastAsia" w:hAnsiTheme="minorEastAsia" w:cs="Calibri" w:hint="eastAsia"/>
          <w:kern w:val="0"/>
          <w:szCs w:val="24"/>
        </w:rPr>
        <w:t>（</w:t>
      </w:r>
      <w:proofErr w:type="gramEnd"/>
      <w:r w:rsidRPr="00D868F5">
        <w:rPr>
          <w:rFonts w:asciiTheme="minorEastAsia" w:hAnsiTheme="minorEastAsia" w:cs="Calibri" w:hint="eastAsia"/>
          <w:kern w:val="0"/>
          <w:szCs w:val="24"/>
        </w:rPr>
        <w:t>正常：1~1.5</w:t>
      </w:r>
      <w:proofErr w:type="gramStart"/>
      <w:r w:rsidRPr="00D868F5">
        <w:rPr>
          <w:rFonts w:asciiTheme="minorEastAsia" w:hAnsiTheme="minorEastAsia" w:cs="Calibri" w:hint="eastAsia"/>
          <w:kern w:val="0"/>
          <w:szCs w:val="24"/>
        </w:rPr>
        <w:t>）</w:t>
      </w:r>
      <w:proofErr w:type="gramEnd"/>
    </w:p>
    <w:p w:rsidR="00D868F5" w:rsidRPr="00D868F5" w:rsidRDefault="00D868F5" w:rsidP="00D868F5">
      <w:pPr>
        <w:widowControl/>
        <w:spacing w:line="360" w:lineRule="auto"/>
        <w:ind w:leftChars="200" w:left="480"/>
        <w:rPr>
          <w:rFonts w:asciiTheme="minorEastAsia" w:hAnsiTheme="minorEastAsia" w:cs="Calibri"/>
          <w:kern w:val="0"/>
          <w:szCs w:val="24"/>
        </w:rPr>
      </w:pP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lastRenderedPageBreak/>
        <w:t>M.E.A.D.所提供的數據，是表示該經脈的自律神經興奮度。所以可以準確的量測人體自律神經的平衡度比值，利用手足</w:t>
      </w:r>
      <w:proofErr w:type="gramStart"/>
      <w:r w:rsidRPr="00D868F5">
        <w:rPr>
          <w:rFonts w:asciiTheme="minorEastAsia" w:hAnsiTheme="minorEastAsia" w:cs="Calibri" w:hint="eastAsia"/>
          <w:kern w:val="0"/>
          <w:szCs w:val="24"/>
        </w:rPr>
        <w:t>三</w:t>
      </w:r>
      <w:proofErr w:type="gramEnd"/>
      <w:r w:rsidRPr="00D868F5">
        <w:rPr>
          <w:rFonts w:asciiTheme="minorEastAsia" w:hAnsiTheme="minorEastAsia" w:cs="Calibri" w:hint="eastAsia"/>
          <w:kern w:val="0"/>
          <w:szCs w:val="24"/>
        </w:rPr>
        <w:t>陰三陽的最高值與最低值的比值，即能有效評估人體自律神經運作的平衡程度。</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※近年來國外興起</w:t>
      </w:r>
      <w:proofErr w:type="gramStart"/>
      <w:r w:rsidRPr="00D868F5">
        <w:rPr>
          <w:rFonts w:asciiTheme="minorEastAsia" w:hAnsiTheme="minorEastAsia" w:cs="Calibri" w:hint="eastAsia"/>
          <w:kern w:val="0"/>
          <w:szCs w:val="24"/>
        </w:rPr>
        <w:t>的心率變異</w:t>
      </w:r>
      <w:proofErr w:type="gramEnd"/>
      <w:r w:rsidRPr="00D868F5">
        <w:rPr>
          <w:rFonts w:asciiTheme="minorEastAsia" w:hAnsiTheme="minorEastAsia" w:cs="Calibri" w:hint="eastAsia"/>
          <w:kern w:val="0"/>
          <w:szCs w:val="24"/>
        </w:rPr>
        <w:t>分析（HRV）應用心跳間距（R-R Interval）的變異數，推導自律神經的狀態，M.E.A.D.則是直接測量人體導電度，藉由8組三陰、三陽數據（分佈於手腳正面與反面）的最大值與最小值比率，評估人體自律神經平衡度，兩者應用的基礎科學不同，但目的是一樣的。</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※本數據與「精神狀態比值」，有一定的關連性，當上下氣血比值（精神狀態）異常時，往往也會造成自律神經的不平衡，在辨證時，請交互參考這兩</w:t>
      </w:r>
      <w:proofErr w:type="gramStart"/>
      <w:r w:rsidRPr="00D868F5">
        <w:rPr>
          <w:rFonts w:asciiTheme="minorEastAsia" w:hAnsiTheme="minorEastAsia" w:cs="Calibri" w:hint="eastAsia"/>
          <w:kern w:val="0"/>
          <w:szCs w:val="24"/>
        </w:rPr>
        <w:t>個</w:t>
      </w:r>
      <w:proofErr w:type="gramEnd"/>
      <w:r w:rsidRPr="00D868F5">
        <w:rPr>
          <w:rFonts w:asciiTheme="minorEastAsia" w:hAnsiTheme="minorEastAsia" w:cs="Calibri" w:hint="eastAsia"/>
          <w:kern w:val="0"/>
          <w:szCs w:val="24"/>
        </w:rPr>
        <w:t>數據。</w:t>
      </w:r>
    </w:p>
    <w:p w:rsidR="008F0B2A" w:rsidRPr="00D868F5" w:rsidRDefault="008F0B2A" w:rsidP="00D868F5">
      <w:pPr>
        <w:widowControl/>
        <w:spacing w:line="360" w:lineRule="auto"/>
        <w:ind w:leftChars="200" w:left="480"/>
        <w:rPr>
          <w:rFonts w:asciiTheme="minorEastAsia" w:hAnsiTheme="minorEastAsia" w:cs="Calibri"/>
          <w:kern w:val="0"/>
          <w:szCs w:val="24"/>
        </w:rPr>
      </w:pPr>
      <w:r w:rsidRPr="00D868F5">
        <w:rPr>
          <w:rFonts w:asciiTheme="minorEastAsia" w:hAnsiTheme="minorEastAsia" w:cs="Calibri" w:hint="eastAsia"/>
          <w:kern w:val="0"/>
          <w:szCs w:val="24"/>
        </w:rPr>
        <w:t> </w:t>
      </w:r>
    </w:p>
    <w:p w:rsidR="008F0B2A" w:rsidRPr="008F0B2A" w:rsidRDefault="008F0B2A">
      <w:pPr>
        <w:widowControl/>
        <w:rPr>
          <w:rFonts w:asciiTheme="minorEastAsia" w:hAnsiTheme="minorEastAsia"/>
          <w:szCs w:val="24"/>
        </w:rPr>
      </w:pPr>
    </w:p>
    <w:p w:rsidR="008F0B2A" w:rsidRDefault="008F0B2A">
      <w:pPr>
        <w:widowControl/>
        <w:rPr>
          <w:rFonts w:asciiTheme="minorEastAsia" w:hAnsiTheme="minorEastAsia"/>
          <w:szCs w:val="24"/>
        </w:rPr>
      </w:pPr>
    </w:p>
    <w:p w:rsidR="00D868F5" w:rsidRDefault="00D868F5">
      <w:pPr>
        <w:widowControl/>
        <w:rPr>
          <w:rFonts w:asciiTheme="minorEastAsia" w:hAnsiTheme="minorEastAsia"/>
          <w:szCs w:val="24"/>
        </w:rPr>
      </w:pPr>
      <w:r>
        <w:rPr>
          <w:rFonts w:asciiTheme="minorEastAsia" w:hAnsiTheme="minorEastAsia"/>
          <w:szCs w:val="24"/>
        </w:rPr>
        <w:br w:type="page"/>
      </w:r>
    </w:p>
    <w:p w:rsidR="008F0B2A" w:rsidRDefault="008F0B2A">
      <w:pPr>
        <w:widowControl/>
        <w:rPr>
          <w:rFonts w:asciiTheme="minorEastAsia" w:hAnsiTheme="minorEastAsia"/>
          <w:szCs w:val="24"/>
        </w:rPr>
      </w:pPr>
    </w:p>
    <w:p w:rsidR="008F0B2A" w:rsidRPr="002100B7" w:rsidRDefault="008F0B2A" w:rsidP="00D868F5">
      <w:pPr>
        <w:pStyle w:val="a3"/>
        <w:widowControl/>
        <w:numPr>
          <w:ilvl w:val="0"/>
          <w:numId w:val="7"/>
        </w:numPr>
        <w:ind w:leftChars="0"/>
        <w:rPr>
          <w:rFonts w:ascii="王漢宗中明體繁" w:eastAsia="王漢宗中明體繁" w:hAnsi="Calibri" w:cs="Calibri"/>
          <w:b/>
          <w:kern w:val="0"/>
          <w:sz w:val="28"/>
          <w:szCs w:val="28"/>
        </w:rPr>
      </w:pPr>
      <w:r w:rsidRPr="00D868F5">
        <w:rPr>
          <w:rFonts w:ascii="王漢宗中明體繁" w:eastAsia="王漢宗中明體繁" w:hAnsi="Calibri" w:cs="Calibri" w:hint="eastAsia"/>
          <w:b/>
          <w:bCs/>
          <w:kern w:val="0"/>
          <w:sz w:val="28"/>
          <w:szCs w:val="28"/>
        </w:rPr>
        <w:t>使用M.E.A.D.</w:t>
      </w:r>
      <w:r w:rsidRPr="00D868F5">
        <w:rPr>
          <w:rFonts w:ascii="王漢宗中明體繁" w:eastAsia="王漢宗中明體繁" w:hAnsi="微軟正黑體" w:cs="Calibri" w:hint="eastAsia"/>
          <w:b/>
          <w:bCs/>
          <w:kern w:val="0"/>
          <w:sz w:val="28"/>
          <w:szCs w:val="28"/>
        </w:rPr>
        <w:t>研究論文彙編</w:t>
      </w:r>
    </w:p>
    <w:p w:rsidR="002100B7" w:rsidRPr="00D868F5" w:rsidRDefault="002100B7" w:rsidP="002100B7">
      <w:pPr>
        <w:pStyle w:val="a3"/>
        <w:widowControl/>
        <w:ind w:leftChars="0" w:left="840"/>
        <w:rPr>
          <w:rFonts w:ascii="王漢宗中明體繁" w:eastAsia="王漢宗中明體繁" w:hAnsi="Calibri" w:cs="Calibri"/>
          <w:b/>
          <w:kern w:val="0"/>
          <w:sz w:val="28"/>
          <w:szCs w:val="28"/>
        </w:rPr>
      </w:pPr>
    </w:p>
    <w:p w:rsidR="00C06D3F" w:rsidRDefault="00D868F5" w:rsidP="00D868F5">
      <w:pPr>
        <w:pStyle w:val="a3"/>
        <w:widowControl/>
        <w:snapToGrid w:val="0"/>
        <w:spacing w:line="276" w:lineRule="auto"/>
        <w:ind w:leftChars="0" w:left="360"/>
        <w:rPr>
          <w:rFonts w:ascii="王漢宗中明體繁" w:eastAsia="王漢宗中明體繁" w:hAnsi="Calibri" w:cs="Calibri"/>
          <w:b/>
          <w:kern w:val="0"/>
          <w:szCs w:val="24"/>
        </w:rPr>
      </w:pPr>
      <w:r>
        <w:rPr>
          <w:rFonts w:ascii="王漢宗中明體繁" w:eastAsia="王漢宗中明體繁" w:hAnsi="Calibri" w:cs="Calibri" w:hint="eastAsia"/>
          <w:b/>
          <w:kern w:val="0"/>
          <w:szCs w:val="24"/>
        </w:rPr>
        <w:t>研究文獻的整理與彙編向來是研究學者最耗費心力</w:t>
      </w:r>
      <w:r w:rsidR="00C64D57">
        <w:rPr>
          <w:rFonts w:ascii="王漢宗中明體繁" w:eastAsia="王漢宗中明體繁" w:hAnsi="Calibri" w:cs="Calibri" w:hint="eastAsia"/>
          <w:b/>
          <w:kern w:val="0"/>
          <w:szCs w:val="24"/>
        </w:rPr>
        <w:t>的</w:t>
      </w:r>
      <w:r>
        <w:rPr>
          <w:rFonts w:ascii="王漢宗中明體繁" w:eastAsia="王漢宗中明體繁" w:hAnsi="Calibri" w:cs="Calibri" w:hint="eastAsia"/>
          <w:b/>
          <w:kern w:val="0"/>
          <w:szCs w:val="24"/>
        </w:rPr>
        <w:t>一件工作，下列期刊論文是本公司多年來自行整理或藉由學術研究機構</w:t>
      </w:r>
      <w:proofErr w:type="gramStart"/>
      <w:r>
        <w:rPr>
          <w:rFonts w:ascii="王漢宗中明體繁" w:eastAsia="王漢宗中明體繁" w:hAnsi="Calibri" w:cs="Calibri" w:hint="eastAsia"/>
          <w:b/>
          <w:kern w:val="0"/>
          <w:szCs w:val="24"/>
        </w:rPr>
        <w:t>匯</w:t>
      </w:r>
      <w:proofErr w:type="gramEnd"/>
      <w:r>
        <w:rPr>
          <w:rFonts w:ascii="王漢宗中明體繁" w:eastAsia="王漢宗中明體繁" w:hAnsi="Calibri" w:cs="Calibri" w:hint="eastAsia"/>
          <w:b/>
          <w:kern w:val="0"/>
          <w:szCs w:val="24"/>
        </w:rPr>
        <w:t>報所蒐集的各類文獻，</w:t>
      </w:r>
      <w:proofErr w:type="gramStart"/>
      <w:r>
        <w:rPr>
          <w:rFonts w:ascii="王漢宗中明體繁" w:eastAsia="王漢宗中明體繁" w:hAnsi="Calibri" w:cs="Calibri" w:hint="eastAsia"/>
          <w:b/>
          <w:kern w:val="0"/>
          <w:szCs w:val="24"/>
        </w:rPr>
        <w:t>這些均已在內</w:t>
      </w:r>
      <w:proofErr w:type="gramEnd"/>
      <w:r>
        <w:rPr>
          <w:rFonts w:ascii="王漢宗中明體繁" w:eastAsia="王漢宗中明體繁" w:hAnsi="Calibri" w:cs="Calibri" w:hint="eastAsia"/>
          <w:b/>
          <w:kern w:val="0"/>
          <w:szCs w:val="24"/>
        </w:rPr>
        <w:t>文中標明使用M.E.A.D.作為</w:t>
      </w:r>
      <w:r w:rsidR="00C64D57">
        <w:rPr>
          <w:rFonts w:ascii="王漢宗中明體繁" w:eastAsia="王漢宗中明體繁" w:hAnsi="Calibri" w:cs="Calibri" w:hint="eastAsia"/>
          <w:b/>
          <w:kern w:val="0"/>
          <w:szCs w:val="24"/>
        </w:rPr>
        <w:t>主要</w:t>
      </w:r>
      <w:r>
        <w:rPr>
          <w:rFonts w:ascii="王漢宗中明體繁" w:eastAsia="王漢宗中明體繁" w:hAnsi="Calibri" w:cs="Calibri" w:hint="eastAsia"/>
          <w:b/>
          <w:kern w:val="0"/>
          <w:szCs w:val="24"/>
        </w:rPr>
        <w:t>研究設備</w:t>
      </w:r>
      <w:r w:rsidR="00C06D3F">
        <w:rPr>
          <w:rFonts w:ascii="王漢宗中明體繁" w:eastAsia="王漢宗中明體繁" w:hAnsi="Calibri" w:cs="Calibri" w:hint="eastAsia"/>
          <w:b/>
          <w:kern w:val="0"/>
          <w:szCs w:val="24"/>
        </w:rPr>
        <w:t>，希望能節省您一點蒐集文獻的時間</w:t>
      </w:r>
      <w:r>
        <w:rPr>
          <w:rFonts w:ascii="王漢宗中明體繁" w:eastAsia="王漢宗中明體繁" w:hAnsi="Calibri" w:cs="Calibri" w:hint="eastAsia"/>
          <w:b/>
          <w:kern w:val="0"/>
          <w:szCs w:val="24"/>
        </w:rPr>
        <w:t>。</w:t>
      </w:r>
    </w:p>
    <w:p w:rsidR="00D868F5" w:rsidRDefault="00D868F5" w:rsidP="00D868F5">
      <w:pPr>
        <w:pStyle w:val="a3"/>
        <w:widowControl/>
        <w:snapToGrid w:val="0"/>
        <w:spacing w:line="276" w:lineRule="auto"/>
        <w:ind w:leftChars="0" w:left="360"/>
        <w:rPr>
          <w:rFonts w:ascii="王漢宗中明體繁" w:eastAsia="王漢宗中明體繁" w:hAnsi="Calibri" w:cs="Calibri"/>
          <w:b/>
          <w:kern w:val="0"/>
          <w:szCs w:val="24"/>
        </w:rPr>
      </w:pPr>
      <w:r>
        <w:rPr>
          <w:rFonts w:ascii="王漢宗中明體繁" w:eastAsia="王漢宗中明體繁" w:hAnsi="Calibri" w:cs="Calibri" w:hint="eastAsia"/>
          <w:b/>
          <w:kern w:val="0"/>
          <w:szCs w:val="24"/>
        </w:rPr>
        <w:t>這些年來利用M.E.A.D.所進行的研究</w:t>
      </w:r>
      <w:r w:rsidR="00C06D3F">
        <w:rPr>
          <w:rFonts w:ascii="王漢宗中明體繁" w:eastAsia="王漢宗中明體繁" w:hAnsi="Calibri" w:cs="Calibri" w:hint="eastAsia"/>
          <w:b/>
          <w:kern w:val="0"/>
          <w:szCs w:val="24"/>
        </w:rPr>
        <w:t>與發表的文獻</w:t>
      </w:r>
      <w:r>
        <w:rPr>
          <w:rFonts w:ascii="王漢宗中明體繁" w:eastAsia="王漢宗中明體繁" w:hAnsi="Calibri" w:cs="Calibri" w:hint="eastAsia"/>
          <w:b/>
          <w:kern w:val="0"/>
          <w:szCs w:val="24"/>
        </w:rPr>
        <w:t>當然不僅於此！</w:t>
      </w:r>
      <w:r w:rsidR="00C06D3F">
        <w:rPr>
          <w:rFonts w:ascii="王漢宗中明體繁" w:eastAsia="王漢宗中明體繁" w:hAnsi="Calibri" w:cs="Calibri" w:hint="eastAsia"/>
          <w:b/>
          <w:kern w:val="0"/>
          <w:szCs w:val="24"/>
        </w:rPr>
        <w:t>礙於人力與時間限制，僅提供下列各篇以期能收拋磚引玉之效。而在您研究之餘，如蒐集或發表類似文獻，期望您可以將訊息告知，我們將納入公告與其他研究學者分享！感謝您的支持！！</w:t>
      </w:r>
    </w:p>
    <w:p w:rsidR="00D868F5" w:rsidRPr="00D868F5" w:rsidRDefault="00D868F5" w:rsidP="00D868F5">
      <w:pPr>
        <w:pStyle w:val="a3"/>
        <w:widowControl/>
        <w:ind w:leftChars="0" w:left="360"/>
        <w:rPr>
          <w:rFonts w:ascii="王漢宗中明體繁" w:eastAsia="王漢宗中明體繁" w:hAnsi="Calibri" w:cs="Calibri"/>
          <w:b/>
          <w:kern w:val="0"/>
          <w:szCs w:val="24"/>
        </w:rPr>
      </w:pPr>
      <w:bookmarkStart w:id="0" w:name="_GoBack"/>
      <w:bookmarkEnd w:id="0"/>
    </w:p>
    <w:p w:rsidR="008F0B2A" w:rsidRPr="00A71F50" w:rsidRDefault="008F0B2A" w:rsidP="008F0B2A">
      <w:pPr>
        <w:pStyle w:val="a3"/>
        <w:widowControl/>
        <w:numPr>
          <w:ilvl w:val="0"/>
          <w:numId w:val="17"/>
        </w:numPr>
        <w:ind w:leftChars="0"/>
        <w:rPr>
          <w:rFonts w:ascii="王漢宗中明體繁" w:eastAsia="王漢宗中明體繁" w:hAnsi="Calibri" w:cs="Calibri"/>
          <w:b/>
          <w:kern w:val="0"/>
          <w:szCs w:val="24"/>
        </w:rPr>
      </w:pPr>
      <w:r w:rsidRPr="00A71F50">
        <w:rPr>
          <w:rFonts w:ascii="王漢宗中明體繁" w:eastAsia="王漢宗中明體繁" w:hAnsi="微軟正黑體" w:cs="Calibri" w:hint="eastAsia"/>
          <w:b/>
          <w:kern w:val="0"/>
          <w:szCs w:val="24"/>
        </w:rPr>
        <w:t>國際期刊</w:t>
      </w:r>
    </w:p>
    <w:p w:rsidR="008F0B2A" w:rsidRDefault="008F0B2A" w:rsidP="008F0B2A">
      <w:pPr>
        <w:pStyle w:val="a3"/>
        <w:widowControl/>
        <w:numPr>
          <w:ilvl w:val="0"/>
          <w:numId w:val="18"/>
        </w:numPr>
        <w:ind w:leftChars="0"/>
        <w:rPr>
          <w:rFonts w:ascii="Times New Roman" w:eastAsia="新細明體" w:hAnsi="Times New Roman" w:cs="Times New Roman"/>
          <w:kern w:val="0"/>
          <w:sz w:val="20"/>
          <w:szCs w:val="20"/>
        </w:rPr>
      </w:pPr>
      <w:r w:rsidRPr="00DB295C">
        <w:rPr>
          <w:rFonts w:ascii="Times New Roman" w:eastAsia="新細明體" w:hAnsi="Times New Roman" w:cs="Times New Roman"/>
          <w:kern w:val="0"/>
          <w:sz w:val="20"/>
          <w:szCs w:val="20"/>
        </w:rPr>
        <w:t xml:space="preserve">Huang SM, </w:t>
      </w:r>
      <w:proofErr w:type="spellStart"/>
      <w:r w:rsidRPr="00DB295C">
        <w:rPr>
          <w:rFonts w:ascii="Times New Roman" w:eastAsia="新細明體" w:hAnsi="Times New Roman" w:cs="Times New Roman"/>
          <w:kern w:val="0"/>
          <w:sz w:val="20"/>
          <w:szCs w:val="20"/>
        </w:rPr>
        <w:t>Chien</w:t>
      </w:r>
      <w:proofErr w:type="spellEnd"/>
      <w:r w:rsidRPr="00DB295C">
        <w:rPr>
          <w:rFonts w:ascii="Times New Roman" w:eastAsia="新細明體" w:hAnsi="Times New Roman" w:cs="Times New Roman"/>
          <w:kern w:val="0"/>
          <w:sz w:val="20"/>
          <w:szCs w:val="20"/>
        </w:rPr>
        <w:t xml:space="preserve"> LY, Chang CC, Chen PH, Tai CJ., Abnormal gastroscopy findings were related to lower meridian energy. </w:t>
      </w:r>
      <w:proofErr w:type="spellStart"/>
      <w:r w:rsidRPr="00DB295C">
        <w:rPr>
          <w:rFonts w:ascii="Times New Roman" w:eastAsia="新細明體" w:hAnsi="Times New Roman" w:cs="Times New Roman"/>
          <w:kern w:val="0"/>
          <w:sz w:val="20"/>
          <w:szCs w:val="20"/>
        </w:rPr>
        <w:t>Evid</w:t>
      </w:r>
      <w:proofErr w:type="spellEnd"/>
      <w:r w:rsidRPr="00DB295C">
        <w:rPr>
          <w:rFonts w:ascii="Times New Roman" w:eastAsia="新細明體" w:hAnsi="Times New Roman" w:cs="Times New Roman"/>
          <w:kern w:val="0"/>
          <w:sz w:val="20"/>
          <w:szCs w:val="20"/>
        </w:rPr>
        <w:t xml:space="preserve"> Based Complement </w:t>
      </w:r>
      <w:proofErr w:type="spellStart"/>
      <w:r w:rsidRPr="00DB295C">
        <w:rPr>
          <w:rFonts w:ascii="Times New Roman" w:eastAsia="新細明體" w:hAnsi="Times New Roman" w:cs="Times New Roman"/>
          <w:kern w:val="0"/>
          <w:sz w:val="20"/>
          <w:szCs w:val="20"/>
        </w:rPr>
        <w:t>Alternat</w:t>
      </w:r>
      <w:proofErr w:type="spellEnd"/>
      <w:r w:rsidRPr="00DB295C">
        <w:rPr>
          <w:rFonts w:ascii="Times New Roman" w:eastAsia="新細明體" w:hAnsi="Times New Roman" w:cs="Times New Roman"/>
          <w:kern w:val="0"/>
          <w:sz w:val="20"/>
          <w:szCs w:val="20"/>
        </w:rPr>
        <w:t xml:space="preserve"> Med</w:t>
      </w:r>
      <w:r>
        <w:rPr>
          <w:rFonts w:ascii="Times New Roman" w:eastAsia="新細明體" w:hAnsi="Times New Roman" w:cs="Times New Roman"/>
          <w:kern w:val="0"/>
          <w:sz w:val="20"/>
          <w:szCs w:val="20"/>
        </w:rPr>
        <w:t xml:space="preserve">, </w:t>
      </w:r>
      <w:r w:rsidRPr="00DB295C">
        <w:rPr>
          <w:rFonts w:ascii="Times New Roman" w:eastAsia="新細明體" w:hAnsi="Times New Roman" w:cs="Times New Roman"/>
          <w:kern w:val="0"/>
          <w:sz w:val="20"/>
          <w:szCs w:val="20"/>
        </w:rPr>
        <w:t>2011</w:t>
      </w:r>
      <w:r w:rsidRPr="00D80B64">
        <w:rPr>
          <w:rFonts w:ascii="Times New Roman" w:eastAsia="新細明體" w:hAnsi="Times New Roman" w:cs="Times New Roman"/>
          <w:kern w:val="0"/>
          <w:sz w:val="20"/>
          <w:szCs w:val="20"/>
        </w:rPr>
        <w:t xml:space="preserve">;2011:878391. </w:t>
      </w:r>
      <w:proofErr w:type="spellStart"/>
      <w:r w:rsidRPr="00D80B64">
        <w:rPr>
          <w:rFonts w:ascii="Times New Roman" w:eastAsia="新細明體" w:hAnsi="Times New Roman" w:cs="Times New Roman"/>
          <w:kern w:val="0"/>
          <w:sz w:val="20"/>
          <w:szCs w:val="20"/>
        </w:rPr>
        <w:t>doi</w:t>
      </w:r>
      <w:proofErr w:type="spellEnd"/>
      <w:r w:rsidRPr="00D80B64">
        <w:rPr>
          <w:rFonts w:ascii="Times New Roman" w:eastAsia="新細明體" w:hAnsi="Times New Roman" w:cs="Times New Roman"/>
          <w:kern w:val="0"/>
          <w:sz w:val="20"/>
          <w:szCs w:val="20"/>
        </w:rPr>
        <w:t xml:space="preserve">: 10.1155/2011/878391. </w:t>
      </w:r>
      <w:proofErr w:type="spellStart"/>
      <w:r w:rsidRPr="00D80B64">
        <w:rPr>
          <w:rFonts w:ascii="Times New Roman" w:eastAsia="新細明體" w:hAnsi="Times New Roman" w:cs="Times New Roman"/>
          <w:kern w:val="0"/>
          <w:sz w:val="20"/>
          <w:szCs w:val="20"/>
        </w:rPr>
        <w:t>Epub</w:t>
      </w:r>
      <w:proofErr w:type="spellEnd"/>
      <w:r w:rsidRPr="00D80B64">
        <w:rPr>
          <w:rFonts w:ascii="Times New Roman" w:eastAsia="新細明體" w:hAnsi="Times New Roman" w:cs="Times New Roman"/>
          <w:kern w:val="0"/>
          <w:sz w:val="20"/>
          <w:szCs w:val="20"/>
        </w:rPr>
        <w:t xml:space="preserve"> 2010 Nov 2.</w:t>
      </w:r>
      <w:r w:rsidRPr="00DB295C">
        <w:rPr>
          <w:rFonts w:ascii="Times New Roman" w:eastAsia="新細明體" w:hAnsi="Times New Roman" w:cs="Times New Roman"/>
          <w:kern w:val="0"/>
          <w:sz w:val="20"/>
          <w:szCs w:val="20"/>
        </w:rPr>
        <w:t xml:space="preserve"> </w:t>
      </w:r>
    </w:p>
    <w:p w:rsidR="008F0B2A" w:rsidRPr="003C558C" w:rsidRDefault="008F0B2A" w:rsidP="008F0B2A">
      <w:pPr>
        <w:pStyle w:val="a3"/>
        <w:numPr>
          <w:ilvl w:val="0"/>
          <w:numId w:val="18"/>
        </w:numPr>
        <w:ind w:leftChars="0"/>
        <w:rPr>
          <w:rFonts w:ascii="Times New Roman" w:eastAsia="新細明體" w:hAnsi="Times New Roman" w:cs="Times New Roman"/>
          <w:kern w:val="0"/>
          <w:sz w:val="20"/>
          <w:szCs w:val="20"/>
        </w:rPr>
      </w:pPr>
      <w:r w:rsidRPr="003C558C">
        <w:rPr>
          <w:rFonts w:ascii="Times New Roman" w:eastAsia="新細明體" w:hAnsi="Times New Roman" w:cs="Times New Roman"/>
          <w:kern w:val="0"/>
          <w:sz w:val="20"/>
          <w:szCs w:val="20"/>
        </w:rPr>
        <w:t xml:space="preserve">Liu LL, Zhao BX, </w:t>
      </w:r>
      <w:proofErr w:type="spellStart"/>
      <w:r w:rsidRPr="003C558C">
        <w:rPr>
          <w:rFonts w:ascii="Times New Roman" w:eastAsia="新細明體" w:hAnsi="Times New Roman" w:cs="Times New Roman"/>
          <w:kern w:val="0"/>
          <w:sz w:val="20"/>
          <w:szCs w:val="20"/>
        </w:rPr>
        <w:t>Xie</w:t>
      </w:r>
      <w:proofErr w:type="spellEnd"/>
      <w:r w:rsidRPr="003C558C">
        <w:rPr>
          <w:rFonts w:ascii="Times New Roman" w:eastAsia="新細明體" w:hAnsi="Times New Roman" w:cs="Times New Roman"/>
          <w:kern w:val="0"/>
          <w:sz w:val="20"/>
          <w:szCs w:val="20"/>
        </w:rPr>
        <w:t xml:space="preserve"> ZH, Fan YP., Changes of electrical property of the twelve source-points in encephaloma patients before and after surgery. Zhen Ci Yan Jiu.35(1), pp.52-5, 2010.</w:t>
      </w:r>
    </w:p>
    <w:p w:rsidR="008F0B2A" w:rsidRDefault="008F0B2A" w:rsidP="008F0B2A">
      <w:pPr>
        <w:pStyle w:val="a3"/>
        <w:widowControl/>
        <w:numPr>
          <w:ilvl w:val="0"/>
          <w:numId w:val="18"/>
        </w:numPr>
        <w:ind w:leftChars="0"/>
        <w:rPr>
          <w:rFonts w:ascii="Times New Roman" w:eastAsia="新細明體" w:hAnsi="Times New Roman" w:cs="Times New Roman"/>
          <w:kern w:val="0"/>
          <w:sz w:val="20"/>
          <w:szCs w:val="20"/>
        </w:rPr>
      </w:pPr>
      <w:r w:rsidRPr="00486A0B">
        <w:rPr>
          <w:rFonts w:ascii="Times New Roman" w:eastAsia="新細明體" w:hAnsi="Times New Roman" w:cs="Times New Roman"/>
          <w:kern w:val="0"/>
          <w:sz w:val="20"/>
          <w:szCs w:val="20"/>
        </w:rPr>
        <w:t>Lin WC, Chen YH, Xu JM, Chen DC, Chen WC, Lee CT.</w:t>
      </w:r>
      <w:r>
        <w:rPr>
          <w:rFonts w:ascii="Times New Roman" w:eastAsia="新細明體" w:hAnsi="Times New Roman" w:cs="Times New Roman"/>
          <w:kern w:val="0"/>
          <w:sz w:val="20"/>
          <w:szCs w:val="20"/>
        </w:rPr>
        <w:t xml:space="preserve">, </w:t>
      </w:r>
      <w:r w:rsidRPr="00486A0B">
        <w:rPr>
          <w:rFonts w:ascii="Times New Roman" w:eastAsia="新細明體" w:hAnsi="Times New Roman" w:cs="Times New Roman"/>
          <w:kern w:val="0"/>
          <w:sz w:val="20"/>
          <w:szCs w:val="20"/>
        </w:rPr>
        <w:t>Application of skin electrical conductance of acupuncture meridians for ureteral calculus: a case report.</w:t>
      </w:r>
      <w:r>
        <w:rPr>
          <w:rFonts w:ascii="Times New Roman" w:eastAsia="新細明體" w:hAnsi="Times New Roman" w:cs="Times New Roman"/>
          <w:kern w:val="0"/>
          <w:sz w:val="20"/>
          <w:szCs w:val="20"/>
        </w:rPr>
        <w:t xml:space="preserve"> </w:t>
      </w:r>
      <w:r w:rsidRPr="00486A0B">
        <w:rPr>
          <w:rFonts w:ascii="Times New Roman" w:eastAsia="新細明體" w:hAnsi="Times New Roman" w:cs="Times New Roman"/>
          <w:kern w:val="0"/>
          <w:sz w:val="20"/>
          <w:szCs w:val="20"/>
        </w:rPr>
        <w:t xml:space="preserve">Case Rep </w:t>
      </w:r>
      <w:proofErr w:type="spellStart"/>
      <w:r w:rsidRPr="00486A0B">
        <w:rPr>
          <w:rFonts w:ascii="Times New Roman" w:eastAsia="新細明體" w:hAnsi="Times New Roman" w:cs="Times New Roman"/>
          <w:kern w:val="0"/>
          <w:sz w:val="20"/>
          <w:szCs w:val="20"/>
        </w:rPr>
        <w:t>Nephrol</w:t>
      </w:r>
      <w:proofErr w:type="spellEnd"/>
      <w:r>
        <w:rPr>
          <w:rFonts w:ascii="Times New Roman" w:eastAsia="新細明體" w:hAnsi="Times New Roman" w:cs="Times New Roman"/>
          <w:kern w:val="0"/>
          <w:sz w:val="20"/>
          <w:szCs w:val="20"/>
        </w:rPr>
        <w:t>,</w:t>
      </w:r>
      <w:r w:rsidRPr="00486A0B">
        <w:rPr>
          <w:rFonts w:ascii="Times New Roman" w:eastAsia="新細明體" w:hAnsi="Times New Roman" w:cs="Times New Roman"/>
          <w:kern w:val="0"/>
          <w:sz w:val="20"/>
          <w:szCs w:val="20"/>
        </w:rPr>
        <w:t xml:space="preserve"> 2011</w:t>
      </w:r>
      <w:r w:rsidRPr="00D80B64">
        <w:rPr>
          <w:rFonts w:ascii="Times New Roman" w:eastAsia="新細明體" w:hAnsi="Times New Roman" w:cs="Times New Roman"/>
          <w:kern w:val="0"/>
          <w:sz w:val="20"/>
          <w:szCs w:val="20"/>
        </w:rPr>
        <w:t xml:space="preserve">;2011:413532. </w:t>
      </w:r>
      <w:proofErr w:type="spellStart"/>
      <w:r w:rsidRPr="00D80B64">
        <w:rPr>
          <w:rFonts w:ascii="Times New Roman" w:eastAsia="新細明體" w:hAnsi="Times New Roman" w:cs="Times New Roman"/>
          <w:kern w:val="0"/>
          <w:sz w:val="20"/>
          <w:szCs w:val="20"/>
        </w:rPr>
        <w:t>doi</w:t>
      </w:r>
      <w:proofErr w:type="spellEnd"/>
      <w:r w:rsidRPr="00D80B64">
        <w:rPr>
          <w:rFonts w:ascii="Times New Roman" w:eastAsia="新細明體" w:hAnsi="Times New Roman" w:cs="Times New Roman"/>
          <w:kern w:val="0"/>
          <w:sz w:val="20"/>
          <w:szCs w:val="20"/>
        </w:rPr>
        <w:t xml:space="preserve">: 10.1155/2011/413532. </w:t>
      </w:r>
      <w:proofErr w:type="spellStart"/>
      <w:r w:rsidRPr="00D80B64">
        <w:rPr>
          <w:rFonts w:ascii="Times New Roman" w:eastAsia="新細明體" w:hAnsi="Times New Roman" w:cs="Times New Roman"/>
          <w:kern w:val="0"/>
          <w:sz w:val="20"/>
          <w:szCs w:val="20"/>
        </w:rPr>
        <w:t>Epub</w:t>
      </w:r>
      <w:proofErr w:type="spellEnd"/>
      <w:r w:rsidRPr="00D80B64">
        <w:rPr>
          <w:rFonts w:ascii="Times New Roman" w:eastAsia="新細明體" w:hAnsi="Times New Roman" w:cs="Times New Roman"/>
          <w:kern w:val="0"/>
          <w:sz w:val="20"/>
          <w:szCs w:val="20"/>
        </w:rPr>
        <w:t xml:space="preserve"> 2011 Jul 28.</w:t>
      </w:r>
    </w:p>
    <w:p w:rsidR="008F0B2A" w:rsidRDefault="008F0B2A" w:rsidP="008F0B2A">
      <w:pPr>
        <w:pStyle w:val="a3"/>
        <w:widowControl/>
        <w:numPr>
          <w:ilvl w:val="0"/>
          <w:numId w:val="18"/>
        </w:numPr>
        <w:ind w:leftChars="0"/>
        <w:rPr>
          <w:rFonts w:ascii="Times New Roman" w:eastAsia="新細明體" w:hAnsi="Times New Roman" w:cs="Times New Roman"/>
          <w:kern w:val="0"/>
          <w:sz w:val="20"/>
          <w:szCs w:val="20"/>
        </w:rPr>
      </w:pPr>
      <w:r w:rsidRPr="00486A0B">
        <w:rPr>
          <w:rFonts w:ascii="Times New Roman" w:eastAsia="新細明體" w:hAnsi="Times New Roman" w:cs="Times New Roman"/>
          <w:kern w:val="0"/>
          <w:sz w:val="20"/>
          <w:szCs w:val="20"/>
        </w:rPr>
        <w:t>Chen CW, Tai CJ, Choy CS, Hsu CY, Lin SL, Chan WP, Chiang HS, Chen CA, Leung TK.</w:t>
      </w:r>
      <w:proofErr w:type="gramStart"/>
      <w:r>
        <w:rPr>
          <w:rFonts w:ascii="Times New Roman" w:eastAsia="新細明體" w:hAnsi="Times New Roman" w:cs="Times New Roman"/>
          <w:kern w:val="0"/>
          <w:sz w:val="20"/>
          <w:szCs w:val="20"/>
        </w:rPr>
        <w:t xml:space="preserve">,  </w:t>
      </w:r>
      <w:r w:rsidRPr="00486A0B">
        <w:rPr>
          <w:rFonts w:ascii="Times New Roman" w:eastAsia="新細明體" w:hAnsi="Times New Roman" w:cs="Times New Roman"/>
          <w:kern w:val="0"/>
          <w:sz w:val="20"/>
          <w:szCs w:val="20"/>
        </w:rPr>
        <w:t>Wave</w:t>
      </w:r>
      <w:proofErr w:type="gramEnd"/>
      <w:r w:rsidRPr="00486A0B">
        <w:rPr>
          <w:rFonts w:ascii="Times New Roman" w:eastAsia="新細明體" w:hAnsi="Times New Roman" w:cs="Times New Roman"/>
          <w:kern w:val="0"/>
          <w:sz w:val="20"/>
          <w:szCs w:val="20"/>
        </w:rPr>
        <w:t xml:space="preserve">-induced flow in meridians demonstrated using photoluminescent </w:t>
      </w:r>
      <w:proofErr w:type="spellStart"/>
      <w:r w:rsidRPr="00486A0B">
        <w:rPr>
          <w:rFonts w:ascii="Times New Roman" w:eastAsia="新細明體" w:hAnsi="Times New Roman" w:cs="Times New Roman"/>
          <w:kern w:val="0"/>
          <w:sz w:val="20"/>
          <w:szCs w:val="20"/>
        </w:rPr>
        <w:t>bioceramic</w:t>
      </w:r>
      <w:proofErr w:type="spellEnd"/>
      <w:r w:rsidRPr="00486A0B">
        <w:rPr>
          <w:rFonts w:ascii="Times New Roman" w:eastAsia="新細明體" w:hAnsi="Times New Roman" w:cs="Times New Roman"/>
          <w:kern w:val="0"/>
          <w:sz w:val="20"/>
          <w:szCs w:val="20"/>
        </w:rPr>
        <w:t xml:space="preserve"> material on acupuncture points.</w:t>
      </w:r>
      <w:r>
        <w:rPr>
          <w:rFonts w:ascii="Times New Roman" w:eastAsia="新細明體" w:hAnsi="Times New Roman" w:cs="Times New Roman"/>
          <w:kern w:val="0"/>
          <w:sz w:val="20"/>
          <w:szCs w:val="20"/>
        </w:rPr>
        <w:t xml:space="preserve"> </w:t>
      </w:r>
      <w:proofErr w:type="spellStart"/>
      <w:r w:rsidRPr="00486A0B">
        <w:rPr>
          <w:rFonts w:ascii="Times New Roman" w:eastAsia="新細明體" w:hAnsi="Times New Roman" w:cs="Times New Roman"/>
          <w:kern w:val="0"/>
          <w:sz w:val="20"/>
          <w:szCs w:val="20"/>
        </w:rPr>
        <w:t>Evid</w:t>
      </w:r>
      <w:proofErr w:type="spellEnd"/>
      <w:r w:rsidRPr="00486A0B">
        <w:rPr>
          <w:rFonts w:ascii="Times New Roman" w:eastAsia="新細明體" w:hAnsi="Times New Roman" w:cs="Times New Roman"/>
          <w:kern w:val="0"/>
          <w:sz w:val="20"/>
          <w:szCs w:val="20"/>
        </w:rPr>
        <w:t xml:space="preserve"> Based Complement </w:t>
      </w:r>
      <w:proofErr w:type="spellStart"/>
      <w:r w:rsidRPr="00486A0B">
        <w:rPr>
          <w:rFonts w:ascii="Times New Roman" w:eastAsia="新細明體" w:hAnsi="Times New Roman" w:cs="Times New Roman"/>
          <w:kern w:val="0"/>
          <w:sz w:val="20"/>
          <w:szCs w:val="20"/>
        </w:rPr>
        <w:t>Alternat</w:t>
      </w:r>
      <w:proofErr w:type="spellEnd"/>
      <w:r w:rsidRPr="00486A0B">
        <w:rPr>
          <w:rFonts w:ascii="Times New Roman" w:eastAsia="新細明體" w:hAnsi="Times New Roman" w:cs="Times New Roman"/>
          <w:kern w:val="0"/>
          <w:sz w:val="20"/>
          <w:szCs w:val="20"/>
        </w:rPr>
        <w:t xml:space="preserve"> Med. </w:t>
      </w:r>
      <w:proofErr w:type="gramStart"/>
      <w:r w:rsidRPr="00486A0B">
        <w:rPr>
          <w:rFonts w:ascii="Times New Roman" w:eastAsia="新細明體" w:hAnsi="Times New Roman" w:cs="Times New Roman"/>
          <w:kern w:val="0"/>
          <w:sz w:val="20"/>
          <w:szCs w:val="20"/>
        </w:rPr>
        <w:t>2013</w:t>
      </w:r>
      <w:r w:rsidRPr="00D80B64">
        <w:rPr>
          <w:rFonts w:ascii="Times New Roman" w:eastAsia="新細明體" w:hAnsi="Times New Roman" w:cs="Times New Roman"/>
          <w:kern w:val="0"/>
          <w:sz w:val="20"/>
          <w:szCs w:val="20"/>
        </w:rPr>
        <w:t>;2013:739293</w:t>
      </w:r>
      <w:proofErr w:type="gramEnd"/>
      <w:r w:rsidRPr="00D80B64">
        <w:rPr>
          <w:rFonts w:ascii="Times New Roman" w:eastAsia="新細明體" w:hAnsi="Times New Roman" w:cs="Times New Roman"/>
          <w:kern w:val="0"/>
          <w:sz w:val="20"/>
          <w:szCs w:val="20"/>
        </w:rPr>
        <w:t xml:space="preserve">. </w:t>
      </w:r>
      <w:proofErr w:type="spellStart"/>
      <w:r w:rsidRPr="00D80B64">
        <w:rPr>
          <w:rFonts w:ascii="Times New Roman" w:eastAsia="新細明體" w:hAnsi="Times New Roman" w:cs="Times New Roman"/>
          <w:kern w:val="0"/>
          <w:sz w:val="20"/>
          <w:szCs w:val="20"/>
        </w:rPr>
        <w:t>doi</w:t>
      </w:r>
      <w:proofErr w:type="spellEnd"/>
      <w:r w:rsidRPr="00D80B64">
        <w:rPr>
          <w:rFonts w:ascii="Times New Roman" w:eastAsia="新細明體" w:hAnsi="Times New Roman" w:cs="Times New Roman"/>
          <w:kern w:val="0"/>
          <w:sz w:val="20"/>
          <w:szCs w:val="20"/>
        </w:rPr>
        <w:t xml:space="preserve">: 10.1155/2013/739293. </w:t>
      </w:r>
      <w:proofErr w:type="spellStart"/>
      <w:r w:rsidRPr="00D80B64">
        <w:rPr>
          <w:rFonts w:ascii="Times New Roman" w:eastAsia="新細明體" w:hAnsi="Times New Roman" w:cs="Times New Roman"/>
          <w:kern w:val="0"/>
          <w:sz w:val="20"/>
          <w:szCs w:val="20"/>
        </w:rPr>
        <w:t>Epub</w:t>
      </w:r>
      <w:proofErr w:type="spellEnd"/>
      <w:r w:rsidRPr="00D80B64">
        <w:rPr>
          <w:rFonts w:ascii="Times New Roman" w:eastAsia="新細明體" w:hAnsi="Times New Roman" w:cs="Times New Roman"/>
          <w:kern w:val="0"/>
          <w:sz w:val="20"/>
          <w:szCs w:val="20"/>
        </w:rPr>
        <w:t xml:space="preserve"> 2013 Nov 7.</w:t>
      </w:r>
    </w:p>
    <w:p w:rsidR="008F0B2A" w:rsidRDefault="008F0B2A" w:rsidP="008F0B2A">
      <w:pPr>
        <w:pStyle w:val="a3"/>
        <w:widowControl/>
        <w:numPr>
          <w:ilvl w:val="0"/>
          <w:numId w:val="18"/>
        </w:numPr>
        <w:ind w:leftChars="0"/>
        <w:rPr>
          <w:rFonts w:ascii="Times New Roman" w:eastAsia="新細明體" w:hAnsi="Times New Roman" w:cs="Times New Roman"/>
          <w:kern w:val="0"/>
          <w:sz w:val="20"/>
          <w:szCs w:val="20"/>
        </w:rPr>
      </w:pPr>
      <w:r w:rsidRPr="00486A0B">
        <w:rPr>
          <w:rFonts w:ascii="Times New Roman" w:eastAsia="新細明體" w:hAnsi="Times New Roman" w:cs="Times New Roman"/>
          <w:kern w:val="0"/>
          <w:sz w:val="20"/>
          <w:szCs w:val="20"/>
        </w:rPr>
        <w:t>Ming-</w:t>
      </w:r>
      <w:proofErr w:type="spellStart"/>
      <w:r w:rsidRPr="00486A0B">
        <w:rPr>
          <w:rFonts w:ascii="Times New Roman" w:eastAsia="新細明體" w:hAnsi="Times New Roman" w:cs="Times New Roman"/>
          <w:kern w:val="0"/>
          <w:sz w:val="20"/>
          <w:szCs w:val="20"/>
        </w:rPr>
        <w:t>YenTsai</w:t>
      </w:r>
      <w:proofErr w:type="spellEnd"/>
      <w:r>
        <w:rPr>
          <w:rFonts w:ascii="Times New Roman" w:eastAsia="新細明體" w:hAnsi="Times New Roman" w:cs="Times New Roman"/>
          <w:kern w:val="0"/>
          <w:sz w:val="20"/>
          <w:szCs w:val="20"/>
        </w:rPr>
        <w:t xml:space="preserve">, </w:t>
      </w:r>
      <w:r w:rsidRPr="00486A0B">
        <w:rPr>
          <w:rFonts w:ascii="Times New Roman" w:eastAsia="新細明體" w:hAnsi="Times New Roman" w:cs="Times New Roman"/>
          <w:kern w:val="0"/>
          <w:sz w:val="20"/>
          <w:szCs w:val="20"/>
        </w:rPr>
        <w:t>Chun-</w:t>
      </w:r>
      <w:proofErr w:type="spellStart"/>
      <w:r w:rsidRPr="00486A0B">
        <w:rPr>
          <w:rFonts w:ascii="Times New Roman" w:eastAsia="新細明體" w:hAnsi="Times New Roman" w:cs="Times New Roman"/>
          <w:kern w:val="0"/>
          <w:sz w:val="20"/>
          <w:szCs w:val="20"/>
        </w:rPr>
        <w:t>EnKuo</w:t>
      </w:r>
      <w:proofErr w:type="spellEnd"/>
      <w:r>
        <w:rPr>
          <w:rFonts w:ascii="Times New Roman" w:eastAsia="新細明體" w:hAnsi="Times New Roman" w:cs="Times New Roman"/>
          <w:kern w:val="0"/>
          <w:sz w:val="20"/>
          <w:szCs w:val="20"/>
        </w:rPr>
        <w:t xml:space="preserve">, </w:t>
      </w:r>
      <w:r w:rsidRPr="00486A0B">
        <w:rPr>
          <w:rFonts w:ascii="Times New Roman" w:eastAsia="新細明體" w:hAnsi="Times New Roman" w:cs="Times New Roman"/>
          <w:kern w:val="0"/>
          <w:sz w:val="20"/>
          <w:szCs w:val="20"/>
        </w:rPr>
        <w:t>Yu-</w:t>
      </w:r>
      <w:proofErr w:type="spellStart"/>
      <w:r w:rsidRPr="00486A0B">
        <w:rPr>
          <w:rFonts w:ascii="Times New Roman" w:eastAsia="新細明體" w:hAnsi="Times New Roman" w:cs="Times New Roman"/>
          <w:kern w:val="0"/>
          <w:sz w:val="20"/>
          <w:szCs w:val="20"/>
        </w:rPr>
        <w:t>ChuenHuang</w:t>
      </w:r>
      <w:proofErr w:type="spellEnd"/>
      <w:r>
        <w:rPr>
          <w:rFonts w:ascii="Times New Roman" w:eastAsia="新細明體" w:hAnsi="Times New Roman" w:cs="Times New Roman"/>
          <w:kern w:val="0"/>
          <w:sz w:val="20"/>
          <w:szCs w:val="20"/>
        </w:rPr>
        <w:t xml:space="preserve">, </w:t>
      </w:r>
      <w:r w:rsidRPr="00486A0B">
        <w:rPr>
          <w:rFonts w:ascii="Times New Roman" w:eastAsia="新細明體" w:hAnsi="Times New Roman" w:cs="Times New Roman"/>
          <w:kern w:val="0"/>
          <w:sz w:val="20"/>
          <w:szCs w:val="20"/>
        </w:rPr>
        <w:t>Ching-</w:t>
      </w:r>
      <w:proofErr w:type="spellStart"/>
      <w:r w:rsidRPr="00486A0B">
        <w:rPr>
          <w:rFonts w:ascii="Times New Roman" w:eastAsia="新細明體" w:hAnsi="Times New Roman" w:cs="Times New Roman"/>
          <w:kern w:val="0"/>
          <w:sz w:val="20"/>
          <w:szCs w:val="20"/>
        </w:rPr>
        <w:t>LiangHsieh</w:t>
      </w:r>
      <w:proofErr w:type="spellEnd"/>
      <w:r>
        <w:rPr>
          <w:rFonts w:ascii="Times New Roman" w:eastAsia="新細明體" w:hAnsi="Times New Roman" w:cs="Times New Roman"/>
          <w:kern w:val="0"/>
          <w:sz w:val="20"/>
          <w:szCs w:val="20"/>
        </w:rPr>
        <w:t xml:space="preserve">, </w:t>
      </w:r>
      <w:r w:rsidRPr="00486A0B">
        <w:rPr>
          <w:rFonts w:ascii="Times New Roman" w:eastAsia="新細明體" w:hAnsi="Times New Roman" w:cs="Times New Roman"/>
          <w:kern w:val="0"/>
          <w:sz w:val="20"/>
          <w:szCs w:val="20"/>
        </w:rPr>
        <w:t>Yung-Hsiang</w:t>
      </w:r>
      <w:r>
        <w:rPr>
          <w:rFonts w:ascii="Times New Roman" w:eastAsia="新細明體" w:hAnsi="Times New Roman" w:cs="Times New Roman"/>
          <w:kern w:val="0"/>
          <w:sz w:val="20"/>
          <w:szCs w:val="20"/>
        </w:rPr>
        <w:t xml:space="preserve"> </w:t>
      </w:r>
      <w:r w:rsidRPr="00486A0B">
        <w:rPr>
          <w:rFonts w:ascii="Times New Roman" w:eastAsia="新細明體" w:hAnsi="Times New Roman" w:cs="Times New Roman"/>
          <w:kern w:val="0"/>
          <w:sz w:val="20"/>
          <w:szCs w:val="20"/>
        </w:rPr>
        <w:t>Chen</w:t>
      </w:r>
      <w:r>
        <w:rPr>
          <w:rFonts w:ascii="Times New Roman" w:eastAsia="新細明體" w:hAnsi="Times New Roman" w:cs="Times New Roman"/>
          <w:kern w:val="0"/>
          <w:sz w:val="20"/>
          <w:szCs w:val="20"/>
        </w:rPr>
        <w:t xml:space="preserve">, </w:t>
      </w:r>
      <w:r w:rsidRPr="00486A0B">
        <w:rPr>
          <w:rFonts w:ascii="Times New Roman" w:eastAsia="新細明體" w:hAnsi="Times New Roman" w:cs="Times New Roman"/>
          <w:kern w:val="0"/>
          <w:sz w:val="20"/>
          <w:szCs w:val="20"/>
        </w:rPr>
        <w:t>Wen-</w:t>
      </w:r>
      <w:proofErr w:type="spellStart"/>
      <w:r w:rsidRPr="00486A0B">
        <w:rPr>
          <w:rFonts w:ascii="Times New Roman" w:eastAsia="新細明體" w:hAnsi="Times New Roman" w:cs="Times New Roman"/>
          <w:kern w:val="0"/>
          <w:sz w:val="20"/>
          <w:szCs w:val="20"/>
        </w:rPr>
        <w:t>ChiChen</w:t>
      </w:r>
      <w:proofErr w:type="spellEnd"/>
      <w:r>
        <w:rPr>
          <w:rFonts w:ascii="Times New Roman" w:eastAsia="新細明體" w:hAnsi="Times New Roman" w:cs="Times New Roman"/>
          <w:kern w:val="0"/>
          <w:sz w:val="20"/>
          <w:szCs w:val="20"/>
        </w:rPr>
        <w:t xml:space="preserve">., </w:t>
      </w:r>
      <w:r w:rsidRPr="00486A0B">
        <w:rPr>
          <w:rFonts w:ascii="Times New Roman" w:eastAsia="新細明體" w:hAnsi="Times New Roman" w:cs="Times New Roman"/>
          <w:kern w:val="0"/>
          <w:sz w:val="20"/>
          <w:szCs w:val="20"/>
        </w:rPr>
        <w:t>Meridian energy analysis of the immediate effect of coffee consumption</w:t>
      </w:r>
      <w:r>
        <w:rPr>
          <w:rFonts w:ascii="Times New Roman" w:eastAsia="新細明體" w:hAnsi="Times New Roman" w:cs="Times New Roman"/>
          <w:kern w:val="0"/>
          <w:sz w:val="20"/>
          <w:szCs w:val="20"/>
        </w:rPr>
        <w:t xml:space="preserve">. </w:t>
      </w:r>
      <w:r w:rsidRPr="00486A0B">
        <w:rPr>
          <w:rFonts w:ascii="Times New Roman" w:eastAsia="新細明體" w:hAnsi="Times New Roman" w:cs="Times New Roman"/>
          <w:kern w:val="0"/>
          <w:sz w:val="20"/>
          <w:szCs w:val="20"/>
        </w:rPr>
        <w:t>European Journal of Integrative Medicine</w:t>
      </w:r>
      <w:r>
        <w:rPr>
          <w:rFonts w:ascii="Times New Roman" w:eastAsia="新細明體" w:hAnsi="Times New Roman" w:cs="Times New Roman"/>
          <w:kern w:val="0"/>
          <w:sz w:val="20"/>
          <w:szCs w:val="20"/>
        </w:rPr>
        <w:t xml:space="preserve"> </w:t>
      </w:r>
      <w:r w:rsidRPr="00486A0B">
        <w:rPr>
          <w:rFonts w:ascii="Times New Roman" w:eastAsia="新細明體" w:hAnsi="Times New Roman" w:cs="Times New Roman"/>
          <w:kern w:val="0"/>
          <w:sz w:val="20"/>
          <w:szCs w:val="20"/>
        </w:rPr>
        <w:t xml:space="preserve">Volume 6, Issue 1, </w:t>
      </w:r>
      <w:r>
        <w:rPr>
          <w:rFonts w:ascii="Times New Roman" w:eastAsia="新細明體" w:hAnsi="Times New Roman" w:cs="Times New Roman"/>
          <w:kern w:val="0"/>
          <w:sz w:val="20"/>
          <w:szCs w:val="20"/>
        </w:rPr>
        <w:t>pp.</w:t>
      </w:r>
      <w:r w:rsidRPr="00486A0B">
        <w:rPr>
          <w:rFonts w:ascii="Times New Roman" w:eastAsia="新細明體" w:hAnsi="Times New Roman" w:cs="Times New Roman"/>
          <w:kern w:val="0"/>
          <w:sz w:val="20"/>
          <w:szCs w:val="20"/>
        </w:rPr>
        <w:t>74-81</w:t>
      </w:r>
      <w:r>
        <w:rPr>
          <w:rFonts w:ascii="Times New Roman" w:eastAsia="新細明體" w:hAnsi="Times New Roman" w:cs="Times New Roman"/>
          <w:kern w:val="0"/>
          <w:sz w:val="20"/>
          <w:szCs w:val="20"/>
        </w:rPr>
        <w:t>, 2014.</w:t>
      </w:r>
    </w:p>
    <w:p w:rsidR="008F0B2A" w:rsidRDefault="008F0B2A" w:rsidP="008F0B2A">
      <w:pPr>
        <w:pStyle w:val="a3"/>
        <w:widowControl/>
        <w:numPr>
          <w:ilvl w:val="0"/>
          <w:numId w:val="18"/>
        </w:numPr>
        <w:ind w:leftChars="0"/>
        <w:rPr>
          <w:rFonts w:ascii="Times New Roman" w:eastAsia="新細明體" w:hAnsi="Times New Roman" w:cs="Times New Roman"/>
          <w:kern w:val="0"/>
          <w:sz w:val="20"/>
          <w:szCs w:val="20"/>
        </w:rPr>
      </w:pPr>
      <w:r w:rsidRPr="00245BCA">
        <w:rPr>
          <w:rFonts w:ascii="Times New Roman" w:eastAsia="新細明體" w:hAnsi="Times New Roman" w:cs="Times New Roman"/>
          <w:kern w:val="0"/>
          <w:sz w:val="20"/>
          <w:szCs w:val="20"/>
        </w:rPr>
        <w:t>Ann Charis Tan, Chia-Yu Liu, MD, Li-Yu Wang, MSc, and Chung-Hua Hsu, MD, PhD*. Lower Meridian Electrical Conductance in Patients with Cancer Who Have Poorer Nutritional Status. MEDICAL ACUPUNCTURE. 27(1)</w:t>
      </w:r>
      <w:r>
        <w:rPr>
          <w:rFonts w:ascii="Times New Roman" w:eastAsia="新細明體" w:hAnsi="Times New Roman" w:cs="Times New Roman"/>
          <w:kern w:val="0"/>
          <w:sz w:val="20"/>
          <w:szCs w:val="20"/>
        </w:rPr>
        <w:t>, pp.</w:t>
      </w:r>
      <w:r w:rsidRPr="00245BCA">
        <w:rPr>
          <w:rFonts w:ascii="Times New Roman" w:eastAsia="新細明體" w:hAnsi="Times New Roman" w:cs="Times New Roman"/>
          <w:kern w:val="0"/>
          <w:sz w:val="20"/>
          <w:szCs w:val="20"/>
        </w:rPr>
        <w:t>14-22</w:t>
      </w:r>
      <w:r>
        <w:rPr>
          <w:rFonts w:ascii="Times New Roman" w:eastAsia="新細明體" w:hAnsi="Times New Roman" w:cs="Times New Roman"/>
          <w:kern w:val="0"/>
          <w:sz w:val="20"/>
          <w:szCs w:val="20"/>
        </w:rPr>
        <w:t>, 2015.</w:t>
      </w:r>
    </w:p>
    <w:p w:rsidR="008F0B2A" w:rsidRDefault="008F0B2A" w:rsidP="008F0B2A">
      <w:pPr>
        <w:pStyle w:val="a3"/>
        <w:widowControl/>
        <w:numPr>
          <w:ilvl w:val="0"/>
          <w:numId w:val="18"/>
        </w:numPr>
        <w:ind w:leftChars="0"/>
        <w:rPr>
          <w:rFonts w:ascii="Times New Roman" w:eastAsia="新細明體" w:hAnsi="Times New Roman" w:cs="Times New Roman"/>
          <w:kern w:val="0"/>
          <w:sz w:val="20"/>
          <w:szCs w:val="20"/>
        </w:rPr>
      </w:pPr>
      <w:r w:rsidRPr="00D80B64">
        <w:rPr>
          <w:rFonts w:ascii="Times New Roman" w:eastAsia="新細明體" w:hAnsi="Times New Roman" w:cs="Times New Roman"/>
          <w:kern w:val="0"/>
          <w:sz w:val="20"/>
          <w:szCs w:val="20"/>
        </w:rPr>
        <w:t>Sheng-</w:t>
      </w:r>
      <w:proofErr w:type="spellStart"/>
      <w:r w:rsidRPr="00D80B64">
        <w:rPr>
          <w:rFonts w:ascii="Times New Roman" w:eastAsia="新細明體" w:hAnsi="Times New Roman" w:cs="Times New Roman"/>
          <w:kern w:val="0"/>
          <w:sz w:val="20"/>
          <w:szCs w:val="20"/>
        </w:rPr>
        <w:t>MiauhHuang</w:t>
      </w:r>
      <w:proofErr w:type="spellEnd"/>
      <w:r>
        <w:rPr>
          <w:rFonts w:ascii="Times New Roman" w:eastAsia="新細明體" w:hAnsi="Times New Roman" w:cs="Times New Roman"/>
          <w:kern w:val="0"/>
          <w:sz w:val="20"/>
          <w:szCs w:val="20"/>
        </w:rPr>
        <w:t xml:space="preserve">, </w:t>
      </w:r>
      <w:r w:rsidRPr="00D80B64">
        <w:rPr>
          <w:rFonts w:ascii="Times New Roman" w:eastAsia="新細明體" w:hAnsi="Times New Roman" w:cs="Times New Roman"/>
          <w:kern w:val="0"/>
          <w:sz w:val="20"/>
          <w:szCs w:val="20"/>
        </w:rPr>
        <w:t>Li-Yin</w:t>
      </w:r>
      <w:r>
        <w:rPr>
          <w:rFonts w:ascii="Times New Roman" w:eastAsia="新細明體" w:hAnsi="Times New Roman" w:cs="Times New Roman"/>
          <w:kern w:val="0"/>
          <w:sz w:val="20"/>
          <w:szCs w:val="20"/>
        </w:rPr>
        <w:t xml:space="preserve"> </w:t>
      </w:r>
      <w:proofErr w:type="spellStart"/>
      <w:r w:rsidRPr="00D80B64">
        <w:rPr>
          <w:rFonts w:ascii="Times New Roman" w:eastAsia="新細明體" w:hAnsi="Times New Roman" w:cs="Times New Roman"/>
          <w:kern w:val="0"/>
          <w:sz w:val="20"/>
          <w:szCs w:val="20"/>
        </w:rPr>
        <w:t>Chien</w:t>
      </w:r>
      <w:proofErr w:type="spellEnd"/>
      <w:r>
        <w:rPr>
          <w:rFonts w:ascii="Times New Roman" w:eastAsia="新細明體" w:hAnsi="Times New Roman" w:cs="Times New Roman"/>
          <w:kern w:val="0"/>
          <w:sz w:val="20"/>
          <w:szCs w:val="20"/>
        </w:rPr>
        <w:t xml:space="preserve">, </w:t>
      </w:r>
      <w:r w:rsidRPr="00D80B64">
        <w:rPr>
          <w:rFonts w:ascii="Times New Roman" w:eastAsia="新細明體" w:hAnsi="Times New Roman" w:cs="Times New Roman"/>
          <w:kern w:val="0"/>
          <w:sz w:val="20"/>
          <w:szCs w:val="20"/>
        </w:rPr>
        <w:t>Cheng-</w:t>
      </w:r>
      <w:proofErr w:type="spellStart"/>
      <w:r w:rsidRPr="00D80B64">
        <w:rPr>
          <w:rFonts w:ascii="Times New Roman" w:eastAsia="新細明體" w:hAnsi="Times New Roman" w:cs="Times New Roman"/>
          <w:kern w:val="0"/>
          <w:sz w:val="20"/>
          <w:szCs w:val="20"/>
        </w:rPr>
        <w:t>Jeng</w:t>
      </w:r>
      <w:proofErr w:type="spellEnd"/>
      <w:r>
        <w:rPr>
          <w:rFonts w:ascii="Times New Roman" w:eastAsia="新細明體" w:hAnsi="Times New Roman" w:cs="Times New Roman"/>
          <w:kern w:val="0"/>
          <w:sz w:val="20"/>
          <w:szCs w:val="20"/>
        </w:rPr>
        <w:t xml:space="preserve"> </w:t>
      </w:r>
      <w:r w:rsidRPr="00D80B64">
        <w:rPr>
          <w:rFonts w:ascii="Times New Roman" w:eastAsia="新細明體" w:hAnsi="Times New Roman" w:cs="Times New Roman"/>
          <w:kern w:val="0"/>
          <w:sz w:val="20"/>
          <w:szCs w:val="20"/>
        </w:rPr>
        <w:t>Tai</w:t>
      </w:r>
      <w:r>
        <w:rPr>
          <w:rFonts w:ascii="Times New Roman" w:eastAsia="新細明體" w:hAnsi="Times New Roman" w:cs="Times New Roman"/>
          <w:kern w:val="0"/>
          <w:sz w:val="20"/>
          <w:szCs w:val="20"/>
        </w:rPr>
        <w:t xml:space="preserve">, </w:t>
      </w:r>
      <w:r w:rsidRPr="00D80B64">
        <w:rPr>
          <w:rFonts w:ascii="Times New Roman" w:eastAsia="新細明體" w:hAnsi="Times New Roman" w:cs="Times New Roman"/>
          <w:kern w:val="0"/>
          <w:sz w:val="20"/>
          <w:szCs w:val="20"/>
        </w:rPr>
        <w:t>Ping-Ho</w:t>
      </w:r>
      <w:r>
        <w:rPr>
          <w:rFonts w:ascii="Times New Roman" w:eastAsia="新細明體" w:hAnsi="Times New Roman" w:cs="Times New Roman"/>
          <w:kern w:val="0"/>
          <w:sz w:val="20"/>
          <w:szCs w:val="20"/>
        </w:rPr>
        <w:t xml:space="preserve"> </w:t>
      </w:r>
      <w:r w:rsidRPr="00D80B64">
        <w:rPr>
          <w:rFonts w:ascii="Times New Roman" w:eastAsia="新細明體" w:hAnsi="Times New Roman" w:cs="Times New Roman"/>
          <w:kern w:val="0"/>
          <w:sz w:val="20"/>
          <w:szCs w:val="20"/>
        </w:rPr>
        <w:t>Chen</w:t>
      </w:r>
      <w:r>
        <w:rPr>
          <w:rFonts w:ascii="Times New Roman" w:eastAsia="新細明體" w:hAnsi="Times New Roman" w:cs="Times New Roman"/>
          <w:kern w:val="0"/>
          <w:sz w:val="20"/>
          <w:szCs w:val="20"/>
        </w:rPr>
        <w:t xml:space="preserve">, </w:t>
      </w:r>
      <w:r w:rsidRPr="00D80B64">
        <w:rPr>
          <w:rFonts w:ascii="Times New Roman" w:eastAsia="新細明體" w:hAnsi="Times New Roman" w:cs="Times New Roman"/>
          <w:kern w:val="0"/>
          <w:sz w:val="20"/>
          <w:szCs w:val="20"/>
        </w:rPr>
        <w:t>Pei-Ju</w:t>
      </w:r>
      <w:r>
        <w:rPr>
          <w:rFonts w:ascii="Times New Roman" w:eastAsia="新細明體" w:hAnsi="Times New Roman" w:cs="Times New Roman"/>
          <w:kern w:val="0"/>
          <w:sz w:val="20"/>
          <w:szCs w:val="20"/>
        </w:rPr>
        <w:t xml:space="preserve"> </w:t>
      </w:r>
      <w:r w:rsidRPr="00D80B64">
        <w:rPr>
          <w:rFonts w:ascii="Times New Roman" w:eastAsia="新細明體" w:hAnsi="Times New Roman" w:cs="Times New Roman"/>
          <w:kern w:val="0"/>
          <w:sz w:val="20"/>
          <w:szCs w:val="20"/>
        </w:rPr>
        <w:t>Lien</w:t>
      </w:r>
      <w:r>
        <w:rPr>
          <w:rFonts w:ascii="Times New Roman" w:eastAsia="新細明體" w:hAnsi="Times New Roman" w:cs="Times New Roman"/>
          <w:kern w:val="0"/>
          <w:sz w:val="20"/>
          <w:szCs w:val="20"/>
        </w:rPr>
        <w:t xml:space="preserve">, </w:t>
      </w:r>
      <w:r w:rsidRPr="00D80B64">
        <w:rPr>
          <w:rFonts w:ascii="Times New Roman" w:eastAsia="新細明體" w:hAnsi="Times New Roman" w:cs="Times New Roman"/>
          <w:kern w:val="0"/>
          <w:sz w:val="20"/>
          <w:szCs w:val="20"/>
        </w:rPr>
        <w:t>Chen-</w:t>
      </w:r>
      <w:proofErr w:type="spellStart"/>
      <w:r w:rsidRPr="00D80B64">
        <w:rPr>
          <w:rFonts w:ascii="Times New Roman" w:eastAsia="新細明體" w:hAnsi="Times New Roman" w:cs="Times New Roman"/>
          <w:kern w:val="0"/>
          <w:sz w:val="20"/>
          <w:szCs w:val="20"/>
        </w:rPr>
        <w:t>Jei</w:t>
      </w:r>
      <w:proofErr w:type="spellEnd"/>
      <w:r>
        <w:rPr>
          <w:rFonts w:ascii="Times New Roman" w:eastAsia="新細明體" w:hAnsi="Times New Roman" w:cs="Times New Roman"/>
          <w:kern w:val="0"/>
          <w:sz w:val="20"/>
          <w:szCs w:val="20"/>
        </w:rPr>
        <w:t xml:space="preserve"> </w:t>
      </w:r>
      <w:r w:rsidRPr="00D80B64">
        <w:rPr>
          <w:rFonts w:ascii="Times New Roman" w:eastAsia="新細明體" w:hAnsi="Times New Roman" w:cs="Times New Roman"/>
          <w:kern w:val="0"/>
          <w:sz w:val="20"/>
          <w:szCs w:val="20"/>
        </w:rPr>
        <w:t>Tai</w:t>
      </w:r>
      <w:r>
        <w:rPr>
          <w:rFonts w:ascii="Times New Roman" w:eastAsia="新細明體" w:hAnsi="Times New Roman" w:cs="Times New Roman"/>
          <w:kern w:val="0"/>
          <w:sz w:val="20"/>
          <w:szCs w:val="20"/>
        </w:rPr>
        <w:t xml:space="preserve">., </w:t>
      </w:r>
      <w:r w:rsidRPr="00D80B64">
        <w:rPr>
          <w:rFonts w:ascii="Times New Roman" w:eastAsia="新細明體" w:hAnsi="Times New Roman" w:cs="Times New Roman"/>
          <w:kern w:val="0"/>
          <w:sz w:val="20"/>
          <w:szCs w:val="20"/>
        </w:rPr>
        <w:t>Effects of symptoms and complementary and alternative medicine use on the yang deficiency pattern among breast cancer patients receiving chemotherapy</w:t>
      </w:r>
      <w:r>
        <w:rPr>
          <w:rFonts w:ascii="Times New Roman" w:eastAsia="新細明體" w:hAnsi="Times New Roman" w:cs="Times New Roman" w:hint="eastAsia"/>
          <w:kern w:val="0"/>
          <w:sz w:val="20"/>
          <w:szCs w:val="20"/>
        </w:rPr>
        <w:t>.</w:t>
      </w:r>
      <w:r>
        <w:rPr>
          <w:rFonts w:ascii="Times New Roman" w:eastAsia="新細明體" w:hAnsi="Times New Roman" w:cs="Times New Roman"/>
          <w:kern w:val="0"/>
          <w:sz w:val="20"/>
          <w:szCs w:val="20"/>
        </w:rPr>
        <w:t xml:space="preserve"> </w:t>
      </w:r>
      <w:r w:rsidRPr="00D80B64">
        <w:rPr>
          <w:rFonts w:ascii="Times New Roman" w:eastAsia="新細明體" w:hAnsi="Times New Roman" w:cs="Times New Roman"/>
          <w:kern w:val="0"/>
          <w:sz w:val="20"/>
          <w:szCs w:val="20"/>
        </w:rPr>
        <w:t>Complementary Therapies in Medicine</w:t>
      </w:r>
      <w:r>
        <w:rPr>
          <w:rFonts w:ascii="Times New Roman" w:eastAsia="新細明體" w:hAnsi="Times New Roman" w:cs="Times New Roman" w:hint="eastAsia"/>
          <w:kern w:val="0"/>
          <w:sz w:val="20"/>
          <w:szCs w:val="20"/>
        </w:rPr>
        <w:t>.</w:t>
      </w:r>
      <w:r>
        <w:rPr>
          <w:rFonts w:ascii="Times New Roman" w:eastAsia="新細明體" w:hAnsi="Times New Roman" w:cs="Times New Roman"/>
          <w:kern w:val="0"/>
          <w:sz w:val="20"/>
          <w:szCs w:val="20"/>
        </w:rPr>
        <w:t xml:space="preserve"> </w:t>
      </w:r>
      <w:r w:rsidRPr="00D80B64">
        <w:rPr>
          <w:rFonts w:ascii="Times New Roman" w:eastAsia="新細明體" w:hAnsi="Times New Roman" w:cs="Times New Roman"/>
          <w:kern w:val="0"/>
          <w:sz w:val="20"/>
          <w:szCs w:val="20"/>
        </w:rPr>
        <w:t xml:space="preserve">Volume 23, Issue 2, </w:t>
      </w:r>
      <w:r>
        <w:rPr>
          <w:rFonts w:ascii="Times New Roman" w:eastAsia="新細明體" w:hAnsi="Times New Roman" w:cs="Times New Roman"/>
          <w:kern w:val="0"/>
          <w:sz w:val="20"/>
          <w:szCs w:val="20"/>
        </w:rPr>
        <w:t>pp.</w:t>
      </w:r>
      <w:r w:rsidRPr="00D80B64">
        <w:rPr>
          <w:rFonts w:ascii="Times New Roman" w:eastAsia="新細明體" w:hAnsi="Times New Roman" w:cs="Times New Roman"/>
          <w:kern w:val="0"/>
          <w:sz w:val="20"/>
          <w:szCs w:val="20"/>
        </w:rPr>
        <w:t>233-241</w:t>
      </w:r>
      <w:r>
        <w:rPr>
          <w:rFonts w:ascii="Times New Roman" w:eastAsia="新細明體" w:hAnsi="Times New Roman" w:cs="Times New Roman"/>
          <w:kern w:val="0"/>
          <w:sz w:val="20"/>
          <w:szCs w:val="20"/>
        </w:rPr>
        <w:t>, 2015.</w:t>
      </w:r>
      <w:r w:rsidRPr="003C558C">
        <w:t xml:space="preserve"> </w:t>
      </w:r>
      <w:r w:rsidRPr="003C558C">
        <w:rPr>
          <w:rFonts w:ascii="Times New Roman" w:eastAsia="新細明體" w:hAnsi="Times New Roman" w:cs="Times New Roman"/>
          <w:kern w:val="0"/>
          <w:sz w:val="20"/>
          <w:szCs w:val="20"/>
        </w:rPr>
        <w:t xml:space="preserve">r;23(2):233-41. </w:t>
      </w:r>
      <w:proofErr w:type="spellStart"/>
      <w:r w:rsidRPr="003C558C">
        <w:rPr>
          <w:rFonts w:ascii="Times New Roman" w:eastAsia="新細明體" w:hAnsi="Times New Roman" w:cs="Times New Roman"/>
          <w:kern w:val="0"/>
          <w:sz w:val="20"/>
          <w:szCs w:val="20"/>
        </w:rPr>
        <w:t>doi</w:t>
      </w:r>
      <w:proofErr w:type="spellEnd"/>
      <w:r w:rsidRPr="003C558C">
        <w:rPr>
          <w:rFonts w:ascii="Times New Roman" w:eastAsia="新細明體" w:hAnsi="Times New Roman" w:cs="Times New Roman"/>
          <w:kern w:val="0"/>
          <w:sz w:val="20"/>
          <w:szCs w:val="20"/>
        </w:rPr>
        <w:t xml:space="preserve">: 10.1016/j.ctim.2015.01.004. </w:t>
      </w:r>
      <w:proofErr w:type="spellStart"/>
      <w:r w:rsidRPr="003C558C">
        <w:rPr>
          <w:rFonts w:ascii="Times New Roman" w:eastAsia="新細明體" w:hAnsi="Times New Roman" w:cs="Times New Roman"/>
          <w:kern w:val="0"/>
          <w:sz w:val="20"/>
          <w:szCs w:val="20"/>
        </w:rPr>
        <w:t>Epub</w:t>
      </w:r>
      <w:proofErr w:type="spellEnd"/>
      <w:r w:rsidRPr="003C558C">
        <w:rPr>
          <w:rFonts w:ascii="Times New Roman" w:eastAsia="新細明體" w:hAnsi="Times New Roman" w:cs="Times New Roman"/>
          <w:kern w:val="0"/>
          <w:sz w:val="20"/>
          <w:szCs w:val="20"/>
        </w:rPr>
        <w:t xml:space="preserve"> 2015 Jan 12.</w:t>
      </w:r>
    </w:p>
    <w:p w:rsidR="008F0B2A" w:rsidRDefault="008F0B2A" w:rsidP="008F0B2A">
      <w:pPr>
        <w:pStyle w:val="a3"/>
        <w:widowControl/>
        <w:numPr>
          <w:ilvl w:val="0"/>
          <w:numId w:val="18"/>
        </w:numPr>
        <w:ind w:leftChars="0"/>
        <w:rPr>
          <w:rFonts w:ascii="Times New Roman" w:eastAsia="新細明體" w:hAnsi="Times New Roman" w:cs="Times New Roman"/>
          <w:kern w:val="0"/>
          <w:sz w:val="20"/>
          <w:szCs w:val="20"/>
        </w:rPr>
      </w:pPr>
      <w:proofErr w:type="spellStart"/>
      <w:r w:rsidRPr="00D80B64">
        <w:rPr>
          <w:rFonts w:ascii="Times New Roman" w:eastAsia="新細明體" w:hAnsi="Times New Roman" w:cs="Times New Roman"/>
          <w:kern w:val="0"/>
          <w:sz w:val="20"/>
          <w:szCs w:val="20"/>
        </w:rPr>
        <w:t>Chien</w:t>
      </w:r>
      <w:proofErr w:type="spellEnd"/>
      <w:r w:rsidRPr="00D80B64">
        <w:rPr>
          <w:rFonts w:ascii="Times New Roman" w:eastAsia="新細明體" w:hAnsi="Times New Roman" w:cs="Times New Roman"/>
          <w:kern w:val="0"/>
          <w:sz w:val="20"/>
          <w:szCs w:val="20"/>
        </w:rPr>
        <w:t xml:space="preserve"> TJ, Liu CY, Ko PH, Hsu CH.</w:t>
      </w:r>
      <w:r>
        <w:rPr>
          <w:rFonts w:ascii="Times New Roman" w:eastAsia="新細明體" w:hAnsi="Times New Roman" w:cs="Times New Roman"/>
          <w:kern w:val="0"/>
          <w:sz w:val="20"/>
          <w:szCs w:val="20"/>
        </w:rPr>
        <w:t xml:space="preserve">, </w:t>
      </w:r>
      <w:r w:rsidRPr="00D80B64">
        <w:rPr>
          <w:rFonts w:ascii="Times New Roman" w:eastAsia="新細明體" w:hAnsi="Times New Roman" w:cs="Times New Roman"/>
          <w:kern w:val="0"/>
          <w:sz w:val="20"/>
          <w:szCs w:val="20"/>
        </w:rPr>
        <w:t xml:space="preserve">A Chinese Decoction, </w:t>
      </w:r>
      <w:proofErr w:type="spellStart"/>
      <w:r w:rsidRPr="00D80B64">
        <w:rPr>
          <w:rFonts w:ascii="Times New Roman" w:eastAsia="新細明體" w:hAnsi="Times New Roman" w:cs="Times New Roman"/>
          <w:kern w:val="0"/>
          <w:sz w:val="20"/>
          <w:szCs w:val="20"/>
        </w:rPr>
        <w:t>Kuan</w:t>
      </w:r>
      <w:proofErr w:type="spellEnd"/>
      <w:r w:rsidRPr="00D80B64">
        <w:rPr>
          <w:rFonts w:ascii="Times New Roman" w:eastAsia="新細明體" w:hAnsi="Times New Roman" w:cs="Times New Roman"/>
          <w:kern w:val="0"/>
          <w:sz w:val="20"/>
          <w:szCs w:val="20"/>
        </w:rPr>
        <w:t>-Sin-Yin, Improves Autonomic Function and Cancer-Related Symptoms of Metastatic Colon Cancer.</w:t>
      </w:r>
      <w:r>
        <w:rPr>
          <w:rFonts w:ascii="Times New Roman" w:eastAsia="新細明體" w:hAnsi="Times New Roman" w:cs="Times New Roman"/>
          <w:kern w:val="0"/>
          <w:sz w:val="20"/>
          <w:szCs w:val="20"/>
        </w:rPr>
        <w:t xml:space="preserve"> </w:t>
      </w:r>
      <w:proofErr w:type="spellStart"/>
      <w:r w:rsidRPr="00D80B64">
        <w:rPr>
          <w:rFonts w:ascii="Times New Roman" w:eastAsia="新細明體" w:hAnsi="Times New Roman" w:cs="Times New Roman"/>
          <w:kern w:val="0"/>
          <w:sz w:val="20"/>
          <w:szCs w:val="20"/>
        </w:rPr>
        <w:t>Integr</w:t>
      </w:r>
      <w:proofErr w:type="spellEnd"/>
      <w:r w:rsidRPr="00D80B64">
        <w:rPr>
          <w:rFonts w:ascii="Times New Roman" w:eastAsia="新細明體" w:hAnsi="Times New Roman" w:cs="Times New Roman"/>
          <w:kern w:val="0"/>
          <w:sz w:val="20"/>
          <w:szCs w:val="20"/>
        </w:rPr>
        <w:t xml:space="preserve"> Cancer </w:t>
      </w:r>
      <w:proofErr w:type="spellStart"/>
      <w:r w:rsidRPr="00D80B64">
        <w:rPr>
          <w:rFonts w:ascii="Times New Roman" w:eastAsia="新細明體" w:hAnsi="Times New Roman" w:cs="Times New Roman"/>
          <w:kern w:val="0"/>
          <w:sz w:val="20"/>
          <w:szCs w:val="20"/>
        </w:rPr>
        <w:t>Ther</w:t>
      </w:r>
      <w:proofErr w:type="spellEnd"/>
      <w:r w:rsidRPr="00D80B64">
        <w:rPr>
          <w:rFonts w:ascii="Times New Roman" w:eastAsia="新細明體" w:hAnsi="Times New Roman" w:cs="Times New Roman"/>
          <w:kern w:val="0"/>
          <w:sz w:val="20"/>
          <w:szCs w:val="20"/>
        </w:rPr>
        <w:t xml:space="preserve">. 2016 Mar;15(1):113-23. </w:t>
      </w:r>
      <w:proofErr w:type="spellStart"/>
      <w:r w:rsidRPr="00D80B64">
        <w:rPr>
          <w:rFonts w:ascii="Times New Roman" w:eastAsia="新細明體" w:hAnsi="Times New Roman" w:cs="Times New Roman"/>
          <w:kern w:val="0"/>
          <w:sz w:val="20"/>
          <w:szCs w:val="20"/>
        </w:rPr>
        <w:t>doi</w:t>
      </w:r>
      <w:proofErr w:type="spellEnd"/>
      <w:r w:rsidRPr="00D80B64">
        <w:rPr>
          <w:rFonts w:ascii="Times New Roman" w:eastAsia="新細明體" w:hAnsi="Times New Roman" w:cs="Times New Roman"/>
          <w:kern w:val="0"/>
          <w:sz w:val="20"/>
          <w:szCs w:val="20"/>
        </w:rPr>
        <w:t>: 10.1177/1534735415617282.</w:t>
      </w:r>
      <w:r>
        <w:rPr>
          <w:rFonts w:ascii="Times New Roman" w:eastAsia="新細明體" w:hAnsi="Times New Roman" w:cs="Times New Roman"/>
          <w:kern w:val="0"/>
          <w:sz w:val="20"/>
          <w:szCs w:val="20"/>
        </w:rPr>
        <w:t xml:space="preserve"> </w:t>
      </w:r>
      <w:proofErr w:type="spellStart"/>
      <w:r w:rsidRPr="00D80B64">
        <w:rPr>
          <w:rFonts w:ascii="Times New Roman" w:eastAsia="新細明體" w:hAnsi="Times New Roman" w:cs="Times New Roman"/>
          <w:kern w:val="0"/>
          <w:sz w:val="20"/>
          <w:szCs w:val="20"/>
        </w:rPr>
        <w:t>Epub</w:t>
      </w:r>
      <w:proofErr w:type="spellEnd"/>
      <w:r w:rsidRPr="00D80B64">
        <w:rPr>
          <w:rFonts w:ascii="Times New Roman" w:eastAsia="新細明體" w:hAnsi="Times New Roman" w:cs="Times New Roman"/>
          <w:kern w:val="0"/>
          <w:sz w:val="20"/>
          <w:szCs w:val="20"/>
        </w:rPr>
        <w:t xml:space="preserve"> 2015 Nov 25.</w:t>
      </w:r>
    </w:p>
    <w:p w:rsidR="008F0B2A" w:rsidRDefault="008F0B2A" w:rsidP="008F0B2A">
      <w:pPr>
        <w:pStyle w:val="a3"/>
        <w:widowControl/>
        <w:numPr>
          <w:ilvl w:val="0"/>
          <w:numId w:val="18"/>
        </w:numPr>
        <w:ind w:leftChars="0"/>
        <w:rPr>
          <w:rFonts w:ascii="Times New Roman" w:eastAsia="新細明體" w:hAnsi="Times New Roman" w:cs="Times New Roman"/>
          <w:kern w:val="0"/>
          <w:sz w:val="20"/>
          <w:szCs w:val="20"/>
        </w:rPr>
      </w:pPr>
      <w:r w:rsidRPr="003C558C">
        <w:rPr>
          <w:rFonts w:ascii="Times New Roman" w:eastAsia="新細明體" w:hAnsi="Times New Roman" w:cs="Times New Roman"/>
          <w:kern w:val="0"/>
          <w:sz w:val="20"/>
          <w:szCs w:val="20"/>
        </w:rPr>
        <w:lastRenderedPageBreak/>
        <w:t>Tsai MY, Chen SY, Lin CC.</w:t>
      </w:r>
      <w:r>
        <w:rPr>
          <w:rFonts w:ascii="Times New Roman" w:eastAsia="新細明體" w:hAnsi="Times New Roman" w:cs="Times New Roman" w:hint="eastAsia"/>
          <w:kern w:val="0"/>
          <w:sz w:val="20"/>
          <w:szCs w:val="20"/>
        </w:rPr>
        <w:t>,</w:t>
      </w:r>
      <w:r>
        <w:rPr>
          <w:rFonts w:ascii="Times New Roman" w:eastAsia="新細明體" w:hAnsi="Times New Roman" w:cs="Times New Roman"/>
          <w:kern w:val="0"/>
          <w:sz w:val="20"/>
          <w:szCs w:val="20"/>
        </w:rPr>
        <w:t xml:space="preserve"> </w:t>
      </w:r>
      <w:r w:rsidRPr="003C558C">
        <w:rPr>
          <w:rFonts w:ascii="Times New Roman" w:eastAsia="新細明體" w:hAnsi="Times New Roman" w:cs="Times New Roman"/>
          <w:kern w:val="0"/>
          <w:sz w:val="20"/>
          <w:szCs w:val="20"/>
        </w:rPr>
        <w:t>Theoretical basis, application, reliability, and sample size estimates of a Meridian Energy Analysis Device for Traditional Chinese Medicine Research.</w:t>
      </w:r>
      <w:r>
        <w:rPr>
          <w:rFonts w:ascii="Times New Roman" w:eastAsia="新細明體" w:hAnsi="Times New Roman" w:cs="Times New Roman" w:hint="eastAsia"/>
          <w:kern w:val="0"/>
          <w:sz w:val="20"/>
          <w:szCs w:val="20"/>
        </w:rPr>
        <w:t xml:space="preserve"> </w:t>
      </w:r>
      <w:r w:rsidRPr="003C558C">
        <w:rPr>
          <w:rFonts w:ascii="Times New Roman" w:eastAsia="新細明體" w:hAnsi="Times New Roman" w:cs="Times New Roman"/>
          <w:kern w:val="0"/>
          <w:sz w:val="20"/>
          <w:szCs w:val="20"/>
        </w:rPr>
        <w:t xml:space="preserve">Clinics (Sao Paulo). 2017 Apr;72(4):254-257. </w:t>
      </w:r>
      <w:proofErr w:type="spellStart"/>
      <w:r w:rsidRPr="003C558C">
        <w:rPr>
          <w:rFonts w:ascii="Times New Roman" w:eastAsia="新細明體" w:hAnsi="Times New Roman" w:cs="Times New Roman"/>
          <w:kern w:val="0"/>
          <w:sz w:val="20"/>
          <w:szCs w:val="20"/>
        </w:rPr>
        <w:t>doi</w:t>
      </w:r>
      <w:proofErr w:type="spellEnd"/>
      <w:r w:rsidRPr="003C558C">
        <w:rPr>
          <w:rFonts w:ascii="Times New Roman" w:eastAsia="新細明體" w:hAnsi="Times New Roman" w:cs="Times New Roman"/>
          <w:kern w:val="0"/>
          <w:sz w:val="20"/>
          <w:szCs w:val="20"/>
        </w:rPr>
        <w:t>: 10.6061/clinics/2017(04)10.</w:t>
      </w:r>
    </w:p>
    <w:p w:rsidR="008F0B2A" w:rsidRDefault="008F0B2A" w:rsidP="008F0B2A">
      <w:pPr>
        <w:pStyle w:val="a3"/>
        <w:widowControl/>
        <w:numPr>
          <w:ilvl w:val="0"/>
          <w:numId w:val="18"/>
        </w:numPr>
        <w:ind w:leftChars="0"/>
        <w:rPr>
          <w:rFonts w:ascii="Times New Roman" w:eastAsia="新細明體" w:hAnsi="Times New Roman" w:cs="Times New Roman"/>
          <w:kern w:val="0"/>
          <w:sz w:val="20"/>
          <w:szCs w:val="20"/>
        </w:rPr>
      </w:pPr>
      <w:r w:rsidRPr="003C558C">
        <w:rPr>
          <w:rFonts w:ascii="Times New Roman" w:eastAsia="新細明體" w:hAnsi="Times New Roman" w:cs="Times New Roman"/>
          <w:kern w:val="0"/>
          <w:sz w:val="20"/>
          <w:szCs w:val="20"/>
        </w:rPr>
        <w:t>Lin CY, Wei TT, Wang CC, Chen WC, Wang YM, Tsai SY.</w:t>
      </w:r>
      <w:r>
        <w:rPr>
          <w:rFonts w:ascii="Times New Roman" w:eastAsia="新細明體" w:hAnsi="Times New Roman" w:cs="Times New Roman" w:hint="eastAsia"/>
          <w:kern w:val="0"/>
          <w:sz w:val="20"/>
          <w:szCs w:val="20"/>
        </w:rPr>
        <w:t>,</w:t>
      </w:r>
      <w:r>
        <w:rPr>
          <w:rFonts w:ascii="Times New Roman" w:eastAsia="新細明體" w:hAnsi="Times New Roman" w:cs="Times New Roman"/>
          <w:kern w:val="0"/>
          <w:sz w:val="20"/>
          <w:szCs w:val="20"/>
        </w:rPr>
        <w:t xml:space="preserve"> </w:t>
      </w:r>
      <w:r w:rsidRPr="003C558C">
        <w:rPr>
          <w:rFonts w:ascii="Times New Roman" w:eastAsia="新細明體" w:hAnsi="Times New Roman" w:cs="Times New Roman"/>
          <w:kern w:val="0"/>
          <w:sz w:val="20"/>
          <w:szCs w:val="20"/>
        </w:rPr>
        <w:t>Acute Physiological and Psychological Effects of Qigong Exercise in Older Practitioners.</w:t>
      </w:r>
      <w:r>
        <w:rPr>
          <w:rFonts w:ascii="Times New Roman" w:eastAsia="新細明體" w:hAnsi="Times New Roman" w:cs="Times New Roman"/>
          <w:kern w:val="0"/>
          <w:sz w:val="20"/>
          <w:szCs w:val="20"/>
        </w:rPr>
        <w:t xml:space="preserve"> </w:t>
      </w:r>
      <w:proofErr w:type="spellStart"/>
      <w:r w:rsidRPr="003C558C">
        <w:rPr>
          <w:rFonts w:ascii="Times New Roman" w:eastAsia="新細明體" w:hAnsi="Times New Roman" w:cs="Times New Roman"/>
          <w:kern w:val="0"/>
          <w:sz w:val="20"/>
          <w:szCs w:val="20"/>
        </w:rPr>
        <w:t>Evid</w:t>
      </w:r>
      <w:proofErr w:type="spellEnd"/>
      <w:r w:rsidRPr="003C558C">
        <w:rPr>
          <w:rFonts w:ascii="Times New Roman" w:eastAsia="新細明體" w:hAnsi="Times New Roman" w:cs="Times New Roman"/>
          <w:kern w:val="0"/>
          <w:sz w:val="20"/>
          <w:szCs w:val="20"/>
        </w:rPr>
        <w:t xml:space="preserve"> Based Complement </w:t>
      </w:r>
      <w:proofErr w:type="spellStart"/>
      <w:r w:rsidRPr="003C558C">
        <w:rPr>
          <w:rFonts w:ascii="Times New Roman" w:eastAsia="新細明體" w:hAnsi="Times New Roman" w:cs="Times New Roman"/>
          <w:kern w:val="0"/>
          <w:sz w:val="20"/>
          <w:szCs w:val="20"/>
        </w:rPr>
        <w:t>Alternat</w:t>
      </w:r>
      <w:proofErr w:type="spellEnd"/>
      <w:r w:rsidRPr="003C558C">
        <w:rPr>
          <w:rFonts w:ascii="Times New Roman" w:eastAsia="新細明體" w:hAnsi="Times New Roman" w:cs="Times New Roman"/>
          <w:kern w:val="0"/>
          <w:sz w:val="20"/>
          <w:szCs w:val="20"/>
        </w:rPr>
        <w:t xml:space="preserve"> Med. 2018 Apr </w:t>
      </w:r>
      <w:proofErr w:type="gramStart"/>
      <w:r w:rsidRPr="003C558C">
        <w:rPr>
          <w:rFonts w:ascii="Times New Roman" w:eastAsia="新細明體" w:hAnsi="Times New Roman" w:cs="Times New Roman"/>
          <w:kern w:val="0"/>
          <w:sz w:val="20"/>
          <w:szCs w:val="20"/>
        </w:rPr>
        <w:t>2;2018:4960978</w:t>
      </w:r>
      <w:proofErr w:type="gramEnd"/>
      <w:r w:rsidRPr="003C558C">
        <w:rPr>
          <w:rFonts w:ascii="Times New Roman" w:eastAsia="新細明體" w:hAnsi="Times New Roman" w:cs="Times New Roman"/>
          <w:kern w:val="0"/>
          <w:sz w:val="20"/>
          <w:szCs w:val="20"/>
        </w:rPr>
        <w:t xml:space="preserve">. </w:t>
      </w:r>
      <w:proofErr w:type="spellStart"/>
      <w:r w:rsidRPr="003C558C">
        <w:rPr>
          <w:rFonts w:ascii="Times New Roman" w:eastAsia="新細明體" w:hAnsi="Times New Roman" w:cs="Times New Roman"/>
          <w:kern w:val="0"/>
          <w:sz w:val="20"/>
          <w:szCs w:val="20"/>
        </w:rPr>
        <w:t>doi</w:t>
      </w:r>
      <w:proofErr w:type="spellEnd"/>
      <w:r w:rsidRPr="003C558C">
        <w:rPr>
          <w:rFonts w:ascii="Times New Roman" w:eastAsia="新細明體" w:hAnsi="Times New Roman" w:cs="Times New Roman"/>
          <w:kern w:val="0"/>
          <w:sz w:val="20"/>
          <w:szCs w:val="20"/>
        </w:rPr>
        <w:t xml:space="preserve">: 10.1155/2018/4960978. </w:t>
      </w:r>
      <w:proofErr w:type="spellStart"/>
      <w:r w:rsidRPr="003C558C">
        <w:rPr>
          <w:rFonts w:ascii="Times New Roman" w:eastAsia="新細明體" w:hAnsi="Times New Roman" w:cs="Times New Roman"/>
          <w:kern w:val="0"/>
          <w:sz w:val="20"/>
          <w:szCs w:val="20"/>
        </w:rPr>
        <w:t>eCollection</w:t>
      </w:r>
      <w:proofErr w:type="spellEnd"/>
      <w:r w:rsidRPr="003C558C">
        <w:rPr>
          <w:rFonts w:ascii="Times New Roman" w:eastAsia="新細明體" w:hAnsi="Times New Roman" w:cs="Times New Roman"/>
          <w:kern w:val="0"/>
          <w:sz w:val="20"/>
          <w:szCs w:val="20"/>
        </w:rPr>
        <w:t xml:space="preserve"> 2018.</w:t>
      </w:r>
    </w:p>
    <w:p w:rsidR="008F0B2A" w:rsidRPr="00486A0B" w:rsidRDefault="008F0B2A" w:rsidP="008F0B2A">
      <w:pPr>
        <w:pStyle w:val="a3"/>
        <w:widowControl/>
        <w:ind w:leftChars="0" w:left="360"/>
        <w:rPr>
          <w:rFonts w:ascii="Times New Roman" w:eastAsia="新細明體" w:hAnsi="Times New Roman" w:cs="Times New Roman"/>
          <w:kern w:val="0"/>
          <w:sz w:val="20"/>
          <w:szCs w:val="20"/>
        </w:rPr>
      </w:pPr>
    </w:p>
    <w:p w:rsidR="008F0B2A" w:rsidRPr="00A71F50" w:rsidRDefault="008F0B2A" w:rsidP="008F0B2A">
      <w:pPr>
        <w:pStyle w:val="a3"/>
        <w:widowControl/>
        <w:numPr>
          <w:ilvl w:val="0"/>
          <w:numId w:val="17"/>
        </w:numPr>
        <w:ind w:leftChars="0"/>
        <w:rPr>
          <w:rFonts w:ascii="王漢宗中明體繁" w:eastAsia="王漢宗中明體繁" w:hAnsi="Calibri" w:cs="Calibri"/>
          <w:b/>
          <w:kern w:val="0"/>
          <w:szCs w:val="24"/>
        </w:rPr>
      </w:pPr>
      <w:r w:rsidRPr="00A71F50">
        <w:rPr>
          <w:rFonts w:ascii="王漢宗中明體繁" w:eastAsia="王漢宗中明體繁" w:hAnsi="Calibri" w:cs="Calibri" w:hint="eastAsia"/>
          <w:b/>
          <w:kern w:val="0"/>
          <w:szCs w:val="24"/>
        </w:rPr>
        <w:t>台灣期刊</w:t>
      </w:r>
    </w:p>
    <w:p w:rsidR="00CF4CDD" w:rsidRDefault="00CF4CDD" w:rsidP="00CF4CDD">
      <w:pPr>
        <w:pStyle w:val="a3"/>
        <w:numPr>
          <w:ilvl w:val="0"/>
          <w:numId w:val="19"/>
        </w:numPr>
        <w:ind w:leftChars="0" w:left="360"/>
        <w:rPr>
          <w:rFonts w:ascii="Calibri" w:eastAsia="新細明體" w:hAnsi="Calibri" w:cs="Calibri"/>
          <w:kern w:val="0"/>
          <w:sz w:val="20"/>
          <w:szCs w:val="20"/>
        </w:rPr>
      </w:pPr>
      <w:r w:rsidRPr="00CF4CDD">
        <w:rPr>
          <w:rFonts w:ascii="Calibri" w:eastAsia="新細明體" w:hAnsi="Calibri" w:cs="Calibri" w:hint="eastAsia"/>
          <w:kern w:val="0"/>
          <w:sz w:val="20"/>
          <w:szCs w:val="20"/>
        </w:rPr>
        <w:t>謝文芳</w:t>
      </w:r>
      <w:r w:rsidRPr="00CF4CDD">
        <w:rPr>
          <w:rFonts w:ascii="Calibri" w:eastAsia="新細明體" w:hAnsi="Calibri" w:cs="Calibri" w:hint="eastAsia"/>
          <w:kern w:val="0"/>
          <w:sz w:val="20"/>
          <w:szCs w:val="20"/>
        </w:rPr>
        <w:t>(Wen-Fang Hsieh)</w:t>
      </w:r>
      <w:r w:rsidRPr="00CF4CDD">
        <w:rPr>
          <w:rFonts w:ascii="Calibri" w:eastAsia="新細明體" w:hAnsi="Calibri" w:cs="Calibri" w:hint="eastAsia"/>
          <w:kern w:val="0"/>
          <w:sz w:val="20"/>
          <w:szCs w:val="20"/>
        </w:rPr>
        <w:t>；楊幼玫</w:t>
      </w:r>
      <w:r w:rsidRPr="00CF4CDD">
        <w:rPr>
          <w:rFonts w:ascii="Calibri" w:eastAsia="新細明體" w:hAnsi="Calibri" w:cs="Calibri" w:hint="eastAsia"/>
          <w:kern w:val="0"/>
          <w:sz w:val="20"/>
          <w:szCs w:val="20"/>
        </w:rPr>
        <w:t>(Yu-Mei Yang)</w:t>
      </w:r>
      <w:r w:rsidRPr="00CF4CDD">
        <w:rPr>
          <w:rFonts w:ascii="Calibri" w:eastAsia="新細明體" w:hAnsi="Calibri" w:cs="Calibri" w:hint="eastAsia"/>
          <w:kern w:val="0"/>
          <w:sz w:val="20"/>
          <w:szCs w:val="20"/>
        </w:rPr>
        <w:t>；洪榮聰</w:t>
      </w:r>
      <w:r w:rsidRPr="00CF4CDD">
        <w:rPr>
          <w:rFonts w:ascii="Calibri" w:eastAsia="新細明體" w:hAnsi="Calibri" w:cs="Calibri" w:hint="eastAsia"/>
          <w:kern w:val="0"/>
          <w:sz w:val="20"/>
          <w:szCs w:val="20"/>
        </w:rPr>
        <w:t>(Jung-Tsung Hung)</w:t>
      </w:r>
      <w:r w:rsidRPr="00CF4CDD">
        <w:rPr>
          <w:rFonts w:ascii="Calibri" w:eastAsia="新細明體" w:hAnsi="Calibri" w:cs="Calibri" w:hint="eastAsia"/>
          <w:kern w:val="0"/>
          <w:sz w:val="20"/>
          <w:szCs w:val="20"/>
        </w:rPr>
        <w:t>，〈震動按摩對經絡電阻之影響〉，《運動休閒餐旅研究》</w:t>
      </w:r>
      <w:r w:rsidRPr="00CF4CDD">
        <w:rPr>
          <w:rFonts w:ascii="Calibri" w:eastAsia="新細明體" w:hAnsi="Calibri" w:cs="Calibri" w:hint="eastAsia"/>
          <w:kern w:val="0"/>
          <w:sz w:val="20"/>
          <w:szCs w:val="20"/>
        </w:rPr>
        <w:t>1</w:t>
      </w:r>
      <w:r w:rsidRPr="00CF4CDD">
        <w:rPr>
          <w:rFonts w:ascii="Calibri" w:eastAsia="新細明體" w:hAnsi="Calibri" w:cs="Calibri" w:hint="eastAsia"/>
          <w:kern w:val="0"/>
          <w:sz w:val="20"/>
          <w:szCs w:val="20"/>
        </w:rPr>
        <w:t>卷</w:t>
      </w:r>
      <w:r w:rsidRPr="00CF4CDD">
        <w:rPr>
          <w:rFonts w:ascii="Calibri" w:eastAsia="新細明體" w:hAnsi="Calibri" w:cs="Calibri" w:hint="eastAsia"/>
          <w:kern w:val="0"/>
          <w:sz w:val="20"/>
          <w:szCs w:val="20"/>
        </w:rPr>
        <w:t>3</w:t>
      </w:r>
      <w:r w:rsidRPr="00CF4CDD">
        <w:rPr>
          <w:rFonts w:ascii="Calibri" w:eastAsia="新細明體" w:hAnsi="Calibri" w:cs="Calibri" w:hint="eastAsia"/>
          <w:kern w:val="0"/>
          <w:sz w:val="20"/>
          <w:szCs w:val="20"/>
        </w:rPr>
        <w:t>期，頁</w:t>
      </w:r>
      <w:r w:rsidRPr="00CF4CDD">
        <w:rPr>
          <w:rFonts w:ascii="Calibri" w:eastAsia="新細明體" w:hAnsi="Calibri" w:cs="Calibri" w:hint="eastAsia"/>
          <w:kern w:val="0"/>
          <w:sz w:val="20"/>
          <w:szCs w:val="20"/>
        </w:rPr>
        <w:t>87-98</w:t>
      </w:r>
      <w:r w:rsidRPr="00CF4CDD">
        <w:rPr>
          <w:rFonts w:ascii="Calibri" w:eastAsia="新細明體" w:hAnsi="Calibri" w:cs="Calibri" w:hint="eastAsia"/>
          <w:kern w:val="0"/>
          <w:sz w:val="20"/>
          <w:szCs w:val="20"/>
        </w:rPr>
        <w:t>，</w:t>
      </w:r>
      <w:r w:rsidRPr="00CF4CDD">
        <w:rPr>
          <w:rFonts w:ascii="Calibri" w:eastAsia="新細明體" w:hAnsi="Calibri" w:cs="Calibri" w:hint="eastAsia"/>
          <w:kern w:val="0"/>
          <w:sz w:val="20"/>
          <w:szCs w:val="20"/>
        </w:rPr>
        <w:t>2006.09</w:t>
      </w:r>
      <w:r>
        <w:rPr>
          <w:rFonts w:ascii="Calibri" w:eastAsia="新細明體" w:hAnsi="Calibri" w:cs="Calibri" w:hint="eastAsia"/>
          <w:kern w:val="0"/>
          <w:sz w:val="20"/>
          <w:szCs w:val="20"/>
        </w:rPr>
        <w:t>。</w:t>
      </w:r>
    </w:p>
    <w:p w:rsidR="008F0B2A" w:rsidRPr="00021549" w:rsidRDefault="008F0B2A" w:rsidP="00CF4CDD">
      <w:pPr>
        <w:pStyle w:val="a3"/>
        <w:numPr>
          <w:ilvl w:val="0"/>
          <w:numId w:val="19"/>
        </w:numPr>
        <w:ind w:leftChars="0" w:left="360"/>
        <w:rPr>
          <w:rFonts w:ascii="Calibri" w:eastAsia="新細明體" w:hAnsi="Calibri" w:cs="Calibri"/>
          <w:kern w:val="0"/>
          <w:sz w:val="20"/>
          <w:szCs w:val="20"/>
        </w:rPr>
      </w:pPr>
      <w:r w:rsidRPr="00021549">
        <w:rPr>
          <w:rFonts w:ascii="Calibri" w:eastAsia="新細明體" w:hAnsi="Calibri" w:cs="Calibri" w:hint="eastAsia"/>
          <w:kern w:val="0"/>
          <w:sz w:val="20"/>
          <w:szCs w:val="20"/>
        </w:rPr>
        <w:t>藍英明</w:t>
      </w:r>
      <w:r w:rsidRPr="00021549">
        <w:rPr>
          <w:rFonts w:ascii="Calibri" w:eastAsia="新細明體" w:hAnsi="Calibri" w:cs="Calibri" w:hint="eastAsia"/>
          <w:kern w:val="0"/>
          <w:sz w:val="20"/>
          <w:szCs w:val="20"/>
        </w:rPr>
        <w:t>(Yin-Ming Lan)</w:t>
      </w:r>
      <w:r w:rsidRPr="00021549">
        <w:rPr>
          <w:rFonts w:ascii="Calibri" w:eastAsia="新細明體" w:hAnsi="Calibri" w:cs="Calibri" w:hint="eastAsia"/>
          <w:kern w:val="0"/>
          <w:sz w:val="20"/>
          <w:szCs w:val="20"/>
        </w:rPr>
        <w:t>；</w:t>
      </w:r>
      <w:r w:rsidRPr="00021549">
        <w:rPr>
          <w:rFonts w:ascii="Calibri" w:eastAsia="新細明體" w:hAnsi="Calibri" w:cs="Calibri" w:hint="eastAsia"/>
          <w:kern w:val="0"/>
          <w:sz w:val="20"/>
          <w:szCs w:val="20"/>
        </w:rPr>
        <w:t xml:space="preserve"> </w:t>
      </w:r>
      <w:r w:rsidRPr="00021549">
        <w:rPr>
          <w:rFonts w:ascii="Calibri" w:eastAsia="新細明體" w:hAnsi="Calibri" w:cs="Calibri" w:hint="eastAsia"/>
          <w:kern w:val="0"/>
          <w:sz w:val="20"/>
          <w:szCs w:val="20"/>
        </w:rPr>
        <w:t>葉明憲</w:t>
      </w:r>
      <w:r w:rsidRPr="00021549">
        <w:rPr>
          <w:rFonts w:ascii="Calibri" w:eastAsia="新細明體" w:hAnsi="Calibri" w:cs="Calibri" w:hint="eastAsia"/>
          <w:kern w:val="0"/>
          <w:sz w:val="20"/>
          <w:szCs w:val="20"/>
        </w:rPr>
        <w:t>(Ming-Hsien Yeh)</w:t>
      </w:r>
      <w:r w:rsidRPr="00021549">
        <w:rPr>
          <w:rFonts w:ascii="Calibri" w:eastAsia="新細明體" w:hAnsi="Calibri" w:cs="Calibri"/>
          <w:kern w:val="0"/>
          <w:sz w:val="20"/>
          <w:szCs w:val="20"/>
        </w:rPr>
        <w:t xml:space="preserve">., </w:t>
      </w:r>
      <w:r w:rsidRPr="00021549">
        <w:rPr>
          <w:rFonts w:ascii="Calibri" w:eastAsia="新細明體" w:hAnsi="Calibri" w:cs="Calibri" w:hint="eastAsia"/>
          <w:kern w:val="0"/>
          <w:sz w:val="20"/>
          <w:szCs w:val="20"/>
        </w:rPr>
        <w:t>〈癲癇患者經脈性質與治療之分析研究〉，</w:t>
      </w:r>
      <w:r w:rsidRPr="00021549">
        <w:rPr>
          <w:rFonts w:ascii="Calibri" w:eastAsia="新細明體" w:hAnsi="Calibri" w:cs="Calibri"/>
          <w:kern w:val="0"/>
          <w:sz w:val="20"/>
          <w:szCs w:val="20"/>
        </w:rPr>
        <w:t xml:space="preserve"> </w:t>
      </w:r>
      <w:r w:rsidRPr="00021549">
        <w:rPr>
          <w:rFonts w:ascii="Calibri" w:eastAsia="新細明體" w:hAnsi="Calibri" w:cs="Calibri" w:hint="eastAsia"/>
          <w:kern w:val="0"/>
          <w:sz w:val="20"/>
          <w:szCs w:val="20"/>
        </w:rPr>
        <w:t>《臺灣中醫臨床醫學雜誌》</w:t>
      </w:r>
      <w:r w:rsidRPr="00021549">
        <w:rPr>
          <w:rFonts w:ascii="Calibri" w:eastAsia="新細明體" w:hAnsi="Calibri" w:cs="Calibri" w:hint="eastAsia"/>
          <w:kern w:val="0"/>
          <w:sz w:val="20"/>
          <w:szCs w:val="20"/>
        </w:rPr>
        <w:t>1</w:t>
      </w:r>
      <w:r>
        <w:rPr>
          <w:rFonts w:ascii="Calibri" w:eastAsia="新細明體" w:hAnsi="Calibri" w:cs="Calibri" w:hint="eastAsia"/>
          <w:kern w:val="0"/>
          <w:sz w:val="20"/>
          <w:szCs w:val="20"/>
        </w:rPr>
        <w:t>2</w:t>
      </w:r>
      <w:r w:rsidRPr="00021549">
        <w:rPr>
          <w:rFonts w:ascii="Calibri" w:eastAsia="新細明體" w:hAnsi="Calibri" w:cs="Calibri" w:hint="eastAsia"/>
          <w:kern w:val="0"/>
          <w:sz w:val="20"/>
          <w:szCs w:val="20"/>
        </w:rPr>
        <w:t>卷</w:t>
      </w:r>
      <w:r>
        <w:rPr>
          <w:rFonts w:ascii="Calibri" w:eastAsia="新細明體" w:hAnsi="Calibri" w:cs="Calibri" w:hint="eastAsia"/>
          <w:kern w:val="0"/>
          <w:sz w:val="20"/>
          <w:szCs w:val="20"/>
        </w:rPr>
        <w:t>4</w:t>
      </w:r>
      <w:r w:rsidRPr="00021549">
        <w:rPr>
          <w:rFonts w:ascii="Calibri" w:eastAsia="新細明體" w:hAnsi="Calibri" w:cs="Calibri" w:hint="eastAsia"/>
          <w:kern w:val="0"/>
          <w:sz w:val="20"/>
          <w:szCs w:val="20"/>
        </w:rPr>
        <w:t>期，頁</w:t>
      </w:r>
      <w:r>
        <w:rPr>
          <w:rFonts w:ascii="Calibri" w:eastAsia="新細明體" w:hAnsi="Calibri" w:cs="Calibri" w:hint="eastAsia"/>
          <w:kern w:val="0"/>
          <w:sz w:val="20"/>
          <w:szCs w:val="20"/>
        </w:rPr>
        <w:t>296</w:t>
      </w:r>
      <w:r w:rsidRPr="00021549">
        <w:rPr>
          <w:rFonts w:ascii="Calibri" w:eastAsia="新細明體" w:hAnsi="Calibri" w:cs="Calibri" w:hint="eastAsia"/>
          <w:kern w:val="0"/>
          <w:sz w:val="20"/>
          <w:szCs w:val="20"/>
        </w:rPr>
        <w:t>-</w:t>
      </w:r>
      <w:r>
        <w:rPr>
          <w:rFonts w:ascii="Calibri" w:eastAsia="新細明體" w:hAnsi="Calibri" w:cs="Calibri" w:hint="eastAsia"/>
          <w:kern w:val="0"/>
          <w:sz w:val="20"/>
          <w:szCs w:val="20"/>
        </w:rPr>
        <w:t>307</w:t>
      </w:r>
      <w:r w:rsidRPr="00021549">
        <w:rPr>
          <w:rFonts w:ascii="Calibri" w:eastAsia="新細明體" w:hAnsi="Calibri" w:cs="Calibri" w:hint="eastAsia"/>
          <w:kern w:val="0"/>
          <w:sz w:val="20"/>
          <w:szCs w:val="20"/>
        </w:rPr>
        <w:t>，</w:t>
      </w:r>
      <w:r w:rsidRPr="00021549">
        <w:rPr>
          <w:rFonts w:ascii="Calibri" w:eastAsia="新細明體" w:hAnsi="Calibri" w:cs="Calibri" w:hint="eastAsia"/>
          <w:kern w:val="0"/>
          <w:sz w:val="20"/>
          <w:szCs w:val="20"/>
        </w:rPr>
        <w:t>200</w:t>
      </w:r>
      <w:r>
        <w:rPr>
          <w:rFonts w:ascii="Calibri" w:eastAsia="新細明體" w:hAnsi="Calibri" w:cs="Calibri" w:hint="eastAsia"/>
          <w:kern w:val="0"/>
          <w:sz w:val="20"/>
          <w:szCs w:val="20"/>
        </w:rPr>
        <w:t>6</w:t>
      </w:r>
      <w:r w:rsidRPr="00021549">
        <w:rPr>
          <w:rFonts w:ascii="Calibri" w:eastAsia="新細明體" w:hAnsi="Calibri" w:cs="Calibri" w:hint="eastAsia"/>
          <w:kern w:val="0"/>
          <w:sz w:val="20"/>
          <w:szCs w:val="20"/>
        </w:rPr>
        <w:t>。</w:t>
      </w:r>
    </w:p>
    <w:p w:rsidR="008F0B2A" w:rsidRPr="005E0BAB" w:rsidRDefault="008F0B2A" w:rsidP="00CF4CDD">
      <w:pPr>
        <w:pStyle w:val="a3"/>
        <w:widowControl/>
        <w:numPr>
          <w:ilvl w:val="0"/>
          <w:numId w:val="19"/>
        </w:numPr>
        <w:ind w:leftChars="0" w:left="360"/>
        <w:rPr>
          <w:rFonts w:ascii="Calibri" w:eastAsia="新細明體" w:hAnsi="Calibri" w:cs="Calibri"/>
          <w:kern w:val="0"/>
          <w:sz w:val="20"/>
          <w:szCs w:val="20"/>
        </w:rPr>
      </w:pPr>
      <w:r w:rsidRPr="005E0BAB">
        <w:rPr>
          <w:rFonts w:ascii="Calibri" w:eastAsia="新細明體" w:hAnsi="Calibri" w:cs="Calibri" w:hint="eastAsia"/>
          <w:kern w:val="0"/>
          <w:sz w:val="20"/>
          <w:szCs w:val="20"/>
        </w:rPr>
        <w:t>黃新作</w:t>
      </w:r>
      <w:r w:rsidRPr="005E0BAB">
        <w:rPr>
          <w:rFonts w:ascii="Calibri" w:eastAsia="新細明體" w:hAnsi="Calibri" w:cs="Calibri" w:hint="eastAsia"/>
          <w:kern w:val="0"/>
          <w:sz w:val="20"/>
          <w:szCs w:val="20"/>
        </w:rPr>
        <w:t>(Shin-</w:t>
      </w:r>
      <w:proofErr w:type="spellStart"/>
      <w:r w:rsidRPr="005E0BAB">
        <w:rPr>
          <w:rFonts w:ascii="Calibri" w:eastAsia="新細明體" w:hAnsi="Calibri" w:cs="Calibri" w:hint="eastAsia"/>
          <w:kern w:val="0"/>
          <w:sz w:val="20"/>
          <w:szCs w:val="20"/>
        </w:rPr>
        <w:t>Tho</w:t>
      </w:r>
      <w:proofErr w:type="spellEnd"/>
      <w:r w:rsidRPr="005E0BAB">
        <w:rPr>
          <w:rFonts w:ascii="Calibri" w:eastAsia="新細明體" w:hAnsi="Calibri" w:cs="Calibri" w:hint="eastAsia"/>
          <w:kern w:val="0"/>
          <w:sz w:val="20"/>
          <w:szCs w:val="20"/>
        </w:rPr>
        <w:t xml:space="preserve"> Huang)</w:t>
      </w:r>
      <w:r w:rsidRPr="005E0BAB">
        <w:rPr>
          <w:rFonts w:ascii="Calibri" w:eastAsia="新細明體" w:hAnsi="Calibri" w:cs="Calibri" w:hint="eastAsia"/>
          <w:kern w:val="0"/>
          <w:sz w:val="20"/>
          <w:szCs w:val="20"/>
        </w:rPr>
        <w:t>，〈試從良導絡來解讀身體活動對人體身心健康的影響～以中高年人為例〉，《國立體育學院論叢》</w:t>
      </w:r>
      <w:r w:rsidRPr="005E0BAB">
        <w:rPr>
          <w:rFonts w:ascii="Calibri" w:eastAsia="新細明體" w:hAnsi="Calibri" w:cs="Calibri" w:hint="eastAsia"/>
          <w:kern w:val="0"/>
          <w:sz w:val="20"/>
          <w:szCs w:val="20"/>
        </w:rPr>
        <w:t>18</w:t>
      </w:r>
      <w:r w:rsidRPr="005E0BAB">
        <w:rPr>
          <w:rFonts w:ascii="Calibri" w:eastAsia="新細明體" w:hAnsi="Calibri" w:cs="Calibri" w:hint="eastAsia"/>
          <w:kern w:val="0"/>
          <w:sz w:val="20"/>
          <w:szCs w:val="20"/>
        </w:rPr>
        <w:t>卷</w:t>
      </w:r>
      <w:r w:rsidRPr="005E0BAB">
        <w:rPr>
          <w:rFonts w:ascii="Calibri" w:eastAsia="新細明體" w:hAnsi="Calibri" w:cs="Calibri" w:hint="eastAsia"/>
          <w:kern w:val="0"/>
          <w:sz w:val="20"/>
          <w:szCs w:val="20"/>
        </w:rPr>
        <w:t>4</w:t>
      </w:r>
      <w:r w:rsidRPr="005E0BAB">
        <w:rPr>
          <w:rFonts w:ascii="Calibri" w:eastAsia="新細明體" w:hAnsi="Calibri" w:cs="Calibri" w:hint="eastAsia"/>
          <w:kern w:val="0"/>
          <w:sz w:val="20"/>
          <w:szCs w:val="20"/>
        </w:rPr>
        <w:t>期，頁</w:t>
      </w:r>
      <w:r w:rsidRPr="005E0BAB">
        <w:rPr>
          <w:rFonts w:ascii="Calibri" w:eastAsia="新細明體" w:hAnsi="Calibri" w:cs="Calibri" w:hint="eastAsia"/>
          <w:kern w:val="0"/>
          <w:sz w:val="20"/>
          <w:szCs w:val="20"/>
        </w:rPr>
        <w:t>39-60</w:t>
      </w:r>
      <w:r w:rsidRPr="005E0BAB">
        <w:rPr>
          <w:rFonts w:ascii="Calibri" w:eastAsia="新細明體" w:hAnsi="Calibri" w:cs="Calibri" w:hint="eastAsia"/>
          <w:kern w:val="0"/>
          <w:sz w:val="20"/>
          <w:szCs w:val="20"/>
        </w:rPr>
        <w:t>，</w:t>
      </w:r>
      <w:r w:rsidRPr="005E0BAB">
        <w:rPr>
          <w:rFonts w:ascii="Calibri" w:eastAsia="新細明體" w:hAnsi="Calibri" w:cs="Calibri" w:hint="eastAsia"/>
          <w:kern w:val="0"/>
          <w:sz w:val="20"/>
          <w:szCs w:val="20"/>
        </w:rPr>
        <w:t>2007</w:t>
      </w:r>
      <w:r w:rsidRPr="005E0BAB">
        <w:rPr>
          <w:rFonts w:ascii="Calibri" w:eastAsia="新細明體" w:hAnsi="Calibri" w:cs="Calibri"/>
          <w:kern w:val="0"/>
          <w:sz w:val="20"/>
          <w:szCs w:val="20"/>
        </w:rPr>
        <w:t>.</w:t>
      </w:r>
      <w:r w:rsidRPr="005E0BAB">
        <w:rPr>
          <w:rFonts w:ascii="Calibri" w:eastAsia="新細明體" w:hAnsi="Calibri" w:cs="Calibri" w:hint="eastAsia"/>
          <w:kern w:val="0"/>
          <w:sz w:val="20"/>
          <w:szCs w:val="20"/>
        </w:rPr>
        <w:t>12</w:t>
      </w:r>
      <w:r w:rsidRPr="005E0BAB">
        <w:rPr>
          <w:rFonts w:ascii="Calibri" w:eastAsia="新細明體" w:hAnsi="Calibri" w:cs="Calibri" w:hint="eastAsia"/>
          <w:kern w:val="0"/>
          <w:sz w:val="20"/>
          <w:szCs w:val="20"/>
        </w:rPr>
        <w:t>。</w:t>
      </w:r>
    </w:p>
    <w:p w:rsidR="008F0B2A" w:rsidRPr="005E0BAB" w:rsidRDefault="008F0B2A" w:rsidP="00CF4CDD">
      <w:pPr>
        <w:pStyle w:val="a3"/>
        <w:widowControl/>
        <w:numPr>
          <w:ilvl w:val="0"/>
          <w:numId w:val="19"/>
        </w:numPr>
        <w:ind w:leftChars="0" w:left="360"/>
        <w:rPr>
          <w:rFonts w:ascii="Calibri" w:eastAsia="新細明體" w:hAnsi="Calibri" w:cs="Calibri"/>
          <w:kern w:val="0"/>
          <w:sz w:val="20"/>
          <w:szCs w:val="20"/>
        </w:rPr>
      </w:pPr>
      <w:r w:rsidRPr="005E0BAB">
        <w:rPr>
          <w:rFonts w:ascii="Calibri" w:eastAsia="新細明體" w:hAnsi="Calibri" w:cs="Calibri" w:hint="eastAsia"/>
          <w:kern w:val="0"/>
          <w:sz w:val="20"/>
          <w:szCs w:val="20"/>
        </w:rPr>
        <w:t>葉明憲</w:t>
      </w:r>
      <w:r w:rsidRPr="005E0BAB">
        <w:rPr>
          <w:rFonts w:ascii="Calibri" w:eastAsia="新細明體" w:hAnsi="Calibri" w:cs="Calibri" w:hint="eastAsia"/>
          <w:kern w:val="0"/>
          <w:sz w:val="20"/>
          <w:szCs w:val="20"/>
        </w:rPr>
        <w:t>(Ming-Hsien Yeh)</w:t>
      </w:r>
      <w:r w:rsidRPr="005E0BAB">
        <w:rPr>
          <w:rFonts w:ascii="Calibri" w:eastAsia="新細明體" w:hAnsi="Calibri" w:cs="Calibri" w:hint="eastAsia"/>
          <w:kern w:val="0"/>
          <w:sz w:val="20"/>
          <w:szCs w:val="20"/>
        </w:rPr>
        <w:t>；</w:t>
      </w:r>
      <w:proofErr w:type="gramStart"/>
      <w:r w:rsidRPr="005E0BAB">
        <w:rPr>
          <w:rFonts w:ascii="Calibri" w:eastAsia="新細明體" w:hAnsi="Calibri" w:cs="Calibri" w:hint="eastAsia"/>
          <w:kern w:val="0"/>
          <w:sz w:val="20"/>
          <w:szCs w:val="20"/>
        </w:rPr>
        <w:t>葉家舟</w:t>
      </w:r>
      <w:proofErr w:type="gramEnd"/>
      <w:r w:rsidRPr="005E0BAB">
        <w:rPr>
          <w:rFonts w:ascii="Calibri" w:eastAsia="新細明體" w:hAnsi="Calibri" w:cs="Calibri" w:hint="eastAsia"/>
          <w:kern w:val="0"/>
          <w:sz w:val="20"/>
          <w:szCs w:val="20"/>
        </w:rPr>
        <w:t>(Chia-Chou Yeh)</w:t>
      </w:r>
      <w:r w:rsidRPr="005E0BAB">
        <w:rPr>
          <w:rFonts w:ascii="Calibri" w:eastAsia="新細明體" w:hAnsi="Calibri" w:cs="Calibri" w:hint="eastAsia"/>
          <w:kern w:val="0"/>
          <w:sz w:val="20"/>
          <w:szCs w:val="20"/>
        </w:rPr>
        <w:t>；洪哲明</w:t>
      </w:r>
      <w:r w:rsidRPr="005E0BAB">
        <w:rPr>
          <w:rFonts w:ascii="Calibri" w:eastAsia="新細明體" w:hAnsi="Calibri" w:cs="Calibri" w:hint="eastAsia"/>
          <w:kern w:val="0"/>
          <w:sz w:val="20"/>
          <w:szCs w:val="20"/>
        </w:rPr>
        <w:t>(Che-Ming Hung)</w:t>
      </w:r>
      <w:r w:rsidRPr="005E0BAB">
        <w:rPr>
          <w:rFonts w:ascii="Calibri" w:eastAsia="新細明體" w:hAnsi="Calibri" w:cs="Calibri" w:hint="eastAsia"/>
          <w:kern w:val="0"/>
          <w:sz w:val="20"/>
          <w:szCs w:val="20"/>
        </w:rPr>
        <w:t>；藍英明</w:t>
      </w:r>
      <w:r w:rsidRPr="005E0BAB">
        <w:rPr>
          <w:rFonts w:ascii="Calibri" w:eastAsia="新細明體" w:hAnsi="Calibri" w:cs="Calibri" w:hint="eastAsia"/>
          <w:kern w:val="0"/>
          <w:sz w:val="20"/>
          <w:szCs w:val="20"/>
        </w:rPr>
        <w:t>(Yin-Ming Lan)</w:t>
      </w:r>
      <w:r w:rsidRPr="005E0BAB">
        <w:rPr>
          <w:rFonts w:ascii="Calibri" w:eastAsia="新細明體" w:hAnsi="Calibri" w:cs="Calibri" w:hint="eastAsia"/>
          <w:kern w:val="0"/>
          <w:sz w:val="20"/>
          <w:szCs w:val="20"/>
        </w:rPr>
        <w:t>，〈由經脈穴位電阻值探討不明熱患者之研究〉，《臺灣中醫臨床醫學雜誌》</w:t>
      </w:r>
      <w:r w:rsidRPr="005E0BAB">
        <w:rPr>
          <w:rFonts w:ascii="Calibri" w:eastAsia="新細明體" w:hAnsi="Calibri" w:cs="Calibri" w:hint="eastAsia"/>
          <w:kern w:val="0"/>
          <w:sz w:val="20"/>
          <w:szCs w:val="20"/>
        </w:rPr>
        <w:t>14</w:t>
      </w:r>
      <w:r w:rsidRPr="005E0BAB">
        <w:rPr>
          <w:rFonts w:ascii="Calibri" w:eastAsia="新細明體" w:hAnsi="Calibri" w:cs="Calibri" w:hint="eastAsia"/>
          <w:kern w:val="0"/>
          <w:sz w:val="20"/>
          <w:szCs w:val="20"/>
        </w:rPr>
        <w:t>卷</w:t>
      </w:r>
      <w:r w:rsidRPr="005E0BAB">
        <w:rPr>
          <w:rFonts w:ascii="Calibri" w:eastAsia="新細明體" w:hAnsi="Calibri" w:cs="Calibri" w:hint="eastAsia"/>
          <w:kern w:val="0"/>
          <w:sz w:val="20"/>
          <w:szCs w:val="20"/>
        </w:rPr>
        <w:t>1</w:t>
      </w:r>
      <w:r w:rsidRPr="005E0BAB">
        <w:rPr>
          <w:rFonts w:ascii="Calibri" w:eastAsia="新細明體" w:hAnsi="Calibri" w:cs="Calibri" w:hint="eastAsia"/>
          <w:kern w:val="0"/>
          <w:sz w:val="20"/>
          <w:szCs w:val="20"/>
        </w:rPr>
        <w:t>期，頁</w:t>
      </w:r>
      <w:r w:rsidRPr="005E0BAB">
        <w:rPr>
          <w:rFonts w:ascii="Calibri" w:eastAsia="新細明體" w:hAnsi="Calibri" w:cs="Calibri" w:hint="eastAsia"/>
          <w:kern w:val="0"/>
          <w:sz w:val="20"/>
          <w:szCs w:val="20"/>
        </w:rPr>
        <w:t>1-11</w:t>
      </w:r>
      <w:r w:rsidRPr="005E0BAB">
        <w:rPr>
          <w:rFonts w:ascii="Calibri" w:eastAsia="新細明體" w:hAnsi="Calibri" w:cs="Calibri" w:hint="eastAsia"/>
          <w:kern w:val="0"/>
          <w:sz w:val="20"/>
          <w:szCs w:val="20"/>
        </w:rPr>
        <w:t>，</w:t>
      </w:r>
      <w:r w:rsidRPr="005E0BAB">
        <w:rPr>
          <w:rFonts w:ascii="Calibri" w:eastAsia="新細明體" w:hAnsi="Calibri" w:cs="Calibri" w:hint="eastAsia"/>
          <w:kern w:val="0"/>
          <w:sz w:val="20"/>
          <w:szCs w:val="20"/>
        </w:rPr>
        <w:t>2008</w:t>
      </w:r>
      <w:r w:rsidRPr="005E0BAB">
        <w:rPr>
          <w:rFonts w:ascii="Calibri" w:eastAsia="新細明體" w:hAnsi="Calibri" w:cs="Calibri"/>
          <w:kern w:val="0"/>
          <w:sz w:val="20"/>
          <w:szCs w:val="20"/>
        </w:rPr>
        <w:t>.</w:t>
      </w:r>
      <w:r w:rsidRPr="005E0BAB">
        <w:rPr>
          <w:rFonts w:ascii="Calibri" w:eastAsia="新細明體" w:hAnsi="Calibri" w:cs="Calibri" w:hint="eastAsia"/>
          <w:kern w:val="0"/>
          <w:sz w:val="20"/>
          <w:szCs w:val="20"/>
        </w:rPr>
        <w:t>03</w:t>
      </w:r>
      <w:r w:rsidRPr="005E0BAB">
        <w:rPr>
          <w:rFonts w:ascii="Calibri" w:eastAsia="新細明體" w:hAnsi="Calibri" w:cs="Calibri" w:hint="eastAsia"/>
          <w:kern w:val="0"/>
          <w:sz w:val="20"/>
          <w:szCs w:val="20"/>
        </w:rPr>
        <w:t>。</w:t>
      </w:r>
    </w:p>
    <w:p w:rsidR="008F0B2A" w:rsidRPr="005E0BAB" w:rsidRDefault="008F0B2A" w:rsidP="00CF4CDD">
      <w:pPr>
        <w:pStyle w:val="a3"/>
        <w:numPr>
          <w:ilvl w:val="0"/>
          <w:numId w:val="19"/>
        </w:numPr>
        <w:ind w:leftChars="0" w:left="360"/>
        <w:rPr>
          <w:rFonts w:ascii="Calibri" w:eastAsia="新細明體" w:hAnsi="Calibri" w:cs="Calibri"/>
          <w:kern w:val="0"/>
          <w:sz w:val="20"/>
          <w:szCs w:val="20"/>
        </w:rPr>
      </w:pPr>
      <w:r w:rsidRPr="005E0BAB">
        <w:rPr>
          <w:rFonts w:ascii="Calibri" w:eastAsia="新細明體" w:hAnsi="Calibri" w:cs="Calibri" w:hint="eastAsia"/>
          <w:kern w:val="0"/>
          <w:sz w:val="20"/>
          <w:szCs w:val="20"/>
        </w:rPr>
        <w:t>葉明憲</w:t>
      </w:r>
      <w:r w:rsidRPr="005E0BAB">
        <w:rPr>
          <w:rFonts w:ascii="Calibri" w:eastAsia="新細明體" w:hAnsi="Calibri" w:cs="Calibri" w:hint="eastAsia"/>
          <w:kern w:val="0"/>
          <w:sz w:val="20"/>
          <w:szCs w:val="20"/>
        </w:rPr>
        <w:t>(Ming-Hsien Yeh)</w:t>
      </w:r>
      <w:r w:rsidRPr="005E0BAB">
        <w:rPr>
          <w:rFonts w:ascii="Calibri" w:eastAsia="新細明體" w:hAnsi="Calibri" w:cs="Calibri" w:hint="eastAsia"/>
          <w:kern w:val="0"/>
          <w:sz w:val="20"/>
          <w:szCs w:val="20"/>
        </w:rPr>
        <w:t>；察孟哲</w:t>
      </w:r>
      <w:r w:rsidRPr="005E0BAB">
        <w:rPr>
          <w:rFonts w:ascii="Calibri" w:eastAsia="新細明體" w:hAnsi="Calibri" w:cs="Calibri" w:hint="eastAsia"/>
          <w:kern w:val="0"/>
          <w:sz w:val="20"/>
          <w:szCs w:val="20"/>
        </w:rPr>
        <w:t>(Meng-Je Tsai)</w:t>
      </w:r>
      <w:r w:rsidRPr="005E0BAB">
        <w:rPr>
          <w:rFonts w:ascii="Calibri" w:eastAsia="新細明體" w:hAnsi="Calibri" w:cs="Calibri" w:hint="eastAsia"/>
          <w:kern w:val="0"/>
          <w:sz w:val="20"/>
          <w:szCs w:val="20"/>
        </w:rPr>
        <w:t>；林</w:t>
      </w:r>
      <w:proofErr w:type="gramStart"/>
      <w:r w:rsidRPr="005E0BAB">
        <w:rPr>
          <w:rFonts w:ascii="Calibri" w:eastAsia="新細明體" w:hAnsi="Calibri" w:cs="Calibri" w:hint="eastAsia"/>
          <w:kern w:val="0"/>
          <w:sz w:val="20"/>
          <w:szCs w:val="20"/>
        </w:rPr>
        <w:t>迺</w:t>
      </w:r>
      <w:proofErr w:type="gramEnd"/>
      <w:r w:rsidRPr="005E0BAB">
        <w:rPr>
          <w:rFonts w:ascii="Calibri" w:eastAsia="新細明體" w:hAnsi="Calibri" w:cs="Calibri" w:hint="eastAsia"/>
          <w:kern w:val="0"/>
          <w:sz w:val="20"/>
          <w:szCs w:val="20"/>
        </w:rPr>
        <w:t>衛</w:t>
      </w:r>
      <w:r w:rsidRPr="005E0BAB">
        <w:rPr>
          <w:rFonts w:ascii="Calibri" w:eastAsia="新細明體" w:hAnsi="Calibri" w:cs="Calibri" w:hint="eastAsia"/>
          <w:kern w:val="0"/>
          <w:sz w:val="20"/>
          <w:szCs w:val="20"/>
        </w:rPr>
        <w:t>(</w:t>
      </w:r>
      <w:proofErr w:type="spellStart"/>
      <w:r w:rsidRPr="005E0BAB">
        <w:rPr>
          <w:rFonts w:ascii="Calibri" w:eastAsia="新細明體" w:hAnsi="Calibri" w:cs="Calibri" w:hint="eastAsia"/>
          <w:kern w:val="0"/>
          <w:sz w:val="20"/>
          <w:szCs w:val="20"/>
        </w:rPr>
        <w:t>Nai</w:t>
      </w:r>
      <w:proofErr w:type="spellEnd"/>
      <w:r w:rsidRPr="005E0BAB">
        <w:rPr>
          <w:rFonts w:ascii="Calibri" w:eastAsia="新細明體" w:hAnsi="Calibri" w:cs="Calibri" w:hint="eastAsia"/>
          <w:kern w:val="0"/>
          <w:sz w:val="20"/>
          <w:szCs w:val="20"/>
        </w:rPr>
        <w:t>-Wei Lin)</w:t>
      </w:r>
      <w:r w:rsidRPr="005E0BAB">
        <w:rPr>
          <w:rFonts w:ascii="Calibri" w:eastAsia="新細明體" w:hAnsi="Calibri" w:cs="Calibri" w:hint="eastAsia"/>
          <w:kern w:val="0"/>
          <w:sz w:val="20"/>
          <w:szCs w:val="20"/>
        </w:rPr>
        <w:t>；</w:t>
      </w:r>
      <w:proofErr w:type="gramStart"/>
      <w:r w:rsidRPr="005E0BAB">
        <w:rPr>
          <w:rFonts w:ascii="Calibri" w:eastAsia="新細明體" w:hAnsi="Calibri" w:cs="Calibri" w:hint="eastAsia"/>
          <w:kern w:val="0"/>
          <w:sz w:val="20"/>
          <w:szCs w:val="20"/>
        </w:rPr>
        <w:t>葉家舟</w:t>
      </w:r>
      <w:proofErr w:type="gramEnd"/>
      <w:r w:rsidRPr="005E0BAB">
        <w:rPr>
          <w:rFonts w:ascii="Calibri" w:eastAsia="新細明體" w:hAnsi="Calibri" w:cs="Calibri" w:hint="eastAsia"/>
          <w:kern w:val="0"/>
          <w:sz w:val="20"/>
          <w:szCs w:val="20"/>
        </w:rPr>
        <w:t>(Chia-Chou Yeh)</w:t>
      </w:r>
      <w:r w:rsidRPr="005E0BAB">
        <w:rPr>
          <w:rFonts w:ascii="Calibri" w:eastAsia="新細明體" w:hAnsi="Calibri" w:cs="Calibri" w:hint="eastAsia"/>
          <w:kern w:val="0"/>
          <w:sz w:val="20"/>
          <w:szCs w:val="20"/>
        </w:rPr>
        <w:t>；藍英明</w:t>
      </w:r>
      <w:r w:rsidRPr="005E0BAB">
        <w:rPr>
          <w:rFonts w:ascii="Calibri" w:eastAsia="新細明體" w:hAnsi="Calibri" w:cs="Calibri" w:hint="eastAsia"/>
          <w:kern w:val="0"/>
          <w:sz w:val="20"/>
          <w:szCs w:val="20"/>
        </w:rPr>
        <w:t>(Yin-Ming Lan)</w:t>
      </w:r>
      <w:r w:rsidRPr="005E0BAB">
        <w:rPr>
          <w:rFonts w:ascii="Calibri" w:eastAsia="新細明體" w:hAnsi="Calibri" w:cs="Calibri" w:hint="eastAsia"/>
          <w:kern w:val="0"/>
          <w:sz w:val="20"/>
          <w:szCs w:val="20"/>
        </w:rPr>
        <w:t>；陳仁義</w:t>
      </w:r>
      <w:r w:rsidRPr="005E0BAB">
        <w:rPr>
          <w:rFonts w:ascii="Calibri" w:eastAsia="新細明體" w:hAnsi="Calibri" w:cs="Calibri" w:hint="eastAsia"/>
          <w:kern w:val="0"/>
          <w:sz w:val="20"/>
          <w:szCs w:val="20"/>
        </w:rPr>
        <w:t>(Zen-Yi Chen)</w:t>
      </w:r>
      <w:r w:rsidRPr="005E0BAB">
        <w:rPr>
          <w:rFonts w:ascii="Calibri" w:eastAsia="新細明體" w:hAnsi="Calibri" w:cs="Calibri" w:hint="eastAsia"/>
          <w:kern w:val="0"/>
          <w:sz w:val="20"/>
          <w:szCs w:val="20"/>
        </w:rPr>
        <w:t>，〈經絡穴位電性分析儀儀器穩定性實測之研究〉，《臺灣中醫臨床醫學雜誌》</w:t>
      </w:r>
      <w:r w:rsidRPr="005E0BAB">
        <w:rPr>
          <w:rFonts w:ascii="Calibri" w:eastAsia="新細明體" w:hAnsi="Calibri" w:cs="Calibri" w:hint="eastAsia"/>
          <w:kern w:val="0"/>
          <w:sz w:val="20"/>
          <w:szCs w:val="20"/>
        </w:rPr>
        <w:t>14</w:t>
      </w:r>
      <w:r w:rsidRPr="005E0BAB">
        <w:rPr>
          <w:rFonts w:ascii="Calibri" w:eastAsia="新細明體" w:hAnsi="Calibri" w:cs="Calibri" w:hint="eastAsia"/>
          <w:kern w:val="0"/>
          <w:sz w:val="20"/>
          <w:szCs w:val="20"/>
        </w:rPr>
        <w:t>卷</w:t>
      </w:r>
      <w:r w:rsidRPr="005E0BAB">
        <w:rPr>
          <w:rFonts w:ascii="Calibri" w:eastAsia="新細明體" w:hAnsi="Calibri" w:cs="Calibri" w:hint="eastAsia"/>
          <w:kern w:val="0"/>
          <w:sz w:val="20"/>
          <w:szCs w:val="20"/>
        </w:rPr>
        <w:t>2</w:t>
      </w:r>
      <w:r w:rsidRPr="005E0BAB">
        <w:rPr>
          <w:rFonts w:ascii="Calibri" w:eastAsia="新細明體" w:hAnsi="Calibri" w:cs="Calibri" w:hint="eastAsia"/>
          <w:kern w:val="0"/>
          <w:sz w:val="20"/>
          <w:szCs w:val="20"/>
        </w:rPr>
        <w:t>期，頁</w:t>
      </w:r>
      <w:r w:rsidRPr="005E0BAB">
        <w:rPr>
          <w:rFonts w:ascii="Calibri" w:eastAsia="新細明體" w:hAnsi="Calibri" w:cs="Calibri" w:hint="eastAsia"/>
          <w:kern w:val="0"/>
          <w:sz w:val="20"/>
          <w:szCs w:val="20"/>
        </w:rPr>
        <w:t>107-115</w:t>
      </w:r>
      <w:r w:rsidRPr="005E0BAB">
        <w:rPr>
          <w:rFonts w:ascii="Calibri" w:eastAsia="新細明體" w:hAnsi="Calibri" w:cs="Calibri" w:hint="eastAsia"/>
          <w:kern w:val="0"/>
          <w:sz w:val="20"/>
          <w:szCs w:val="20"/>
        </w:rPr>
        <w:t>，</w:t>
      </w:r>
      <w:r w:rsidRPr="005E0BAB">
        <w:rPr>
          <w:rFonts w:ascii="Calibri" w:eastAsia="新細明體" w:hAnsi="Calibri" w:cs="Calibri" w:hint="eastAsia"/>
          <w:kern w:val="0"/>
          <w:sz w:val="20"/>
          <w:szCs w:val="20"/>
        </w:rPr>
        <w:t>2008.06</w:t>
      </w:r>
      <w:r w:rsidRPr="005E0BAB">
        <w:rPr>
          <w:rFonts w:ascii="Calibri" w:eastAsia="新細明體" w:hAnsi="Calibri" w:cs="Calibri" w:hint="eastAsia"/>
          <w:kern w:val="0"/>
          <w:sz w:val="20"/>
          <w:szCs w:val="20"/>
        </w:rPr>
        <w:t>。</w:t>
      </w:r>
    </w:p>
    <w:p w:rsidR="008F0B2A" w:rsidRPr="005E0BAB" w:rsidRDefault="008F0B2A" w:rsidP="00CF4CDD">
      <w:pPr>
        <w:pStyle w:val="a3"/>
        <w:widowControl/>
        <w:numPr>
          <w:ilvl w:val="0"/>
          <w:numId w:val="19"/>
        </w:numPr>
        <w:ind w:leftChars="0" w:left="360"/>
        <w:rPr>
          <w:rFonts w:ascii="Calibri" w:eastAsia="新細明體" w:hAnsi="Calibri" w:cs="Calibri"/>
          <w:kern w:val="0"/>
          <w:sz w:val="20"/>
          <w:szCs w:val="20"/>
        </w:rPr>
      </w:pPr>
      <w:r w:rsidRPr="005E0BAB">
        <w:rPr>
          <w:rFonts w:ascii="Calibri" w:eastAsia="新細明體" w:hAnsi="Calibri" w:cs="Calibri" w:hint="eastAsia"/>
          <w:kern w:val="0"/>
          <w:sz w:val="20"/>
          <w:szCs w:val="20"/>
        </w:rPr>
        <w:t>葉明憲</w:t>
      </w:r>
      <w:r w:rsidRPr="005E0BAB">
        <w:rPr>
          <w:rFonts w:ascii="Calibri" w:eastAsia="新細明體" w:hAnsi="Calibri" w:cs="Calibri" w:hint="eastAsia"/>
          <w:kern w:val="0"/>
          <w:sz w:val="20"/>
          <w:szCs w:val="20"/>
        </w:rPr>
        <w:t>(Ming-Hsien Yeh)</w:t>
      </w:r>
      <w:r w:rsidRPr="005E0BAB">
        <w:rPr>
          <w:rFonts w:ascii="Calibri" w:eastAsia="新細明體" w:hAnsi="Calibri" w:cs="Calibri" w:hint="eastAsia"/>
          <w:kern w:val="0"/>
          <w:sz w:val="20"/>
          <w:szCs w:val="20"/>
        </w:rPr>
        <w:t>；黃治文</w:t>
      </w:r>
      <w:r w:rsidRPr="005E0BAB">
        <w:rPr>
          <w:rFonts w:ascii="Calibri" w:eastAsia="新細明體" w:hAnsi="Calibri" w:cs="Calibri" w:hint="eastAsia"/>
          <w:kern w:val="0"/>
          <w:sz w:val="20"/>
          <w:szCs w:val="20"/>
        </w:rPr>
        <w:t>(</w:t>
      </w:r>
      <w:proofErr w:type="spellStart"/>
      <w:r w:rsidRPr="005E0BAB">
        <w:rPr>
          <w:rFonts w:ascii="Calibri" w:eastAsia="新細明體" w:hAnsi="Calibri" w:cs="Calibri" w:hint="eastAsia"/>
          <w:kern w:val="0"/>
          <w:sz w:val="20"/>
          <w:szCs w:val="20"/>
        </w:rPr>
        <w:t>Chih</w:t>
      </w:r>
      <w:proofErr w:type="spellEnd"/>
      <w:r w:rsidRPr="005E0BAB">
        <w:rPr>
          <w:rFonts w:ascii="Calibri" w:eastAsia="新細明體" w:hAnsi="Calibri" w:cs="Calibri" w:hint="eastAsia"/>
          <w:kern w:val="0"/>
          <w:sz w:val="20"/>
          <w:szCs w:val="20"/>
        </w:rPr>
        <w:t>-Wen Huang)</w:t>
      </w:r>
      <w:r w:rsidRPr="005E0BAB">
        <w:rPr>
          <w:rFonts w:ascii="Calibri" w:eastAsia="新細明體" w:hAnsi="Calibri" w:cs="Calibri" w:hint="eastAsia"/>
          <w:kern w:val="0"/>
          <w:sz w:val="20"/>
          <w:szCs w:val="20"/>
        </w:rPr>
        <w:t>；</w:t>
      </w:r>
      <w:proofErr w:type="gramStart"/>
      <w:r w:rsidRPr="005E0BAB">
        <w:rPr>
          <w:rFonts w:ascii="Calibri" w:eastAsia="新細明體" w:hAnsi="Calibri" w:cs="Calibri" w:hint="eastAsia"/>
          <w:kern w:val="0"/>
          <w:sz w:val="20"/>
          <w:szCs w:val="20"/>
        </w:rPr>
        <w:t>葉家舟</w:t>
      </w:r>
      <w:proofErr w:type="gramEnd"/>
      <w:r w:rsidRPr="005E0BAB">
        <w:rPr>
          <w:rFonts w:ascii="Calibri" w:eastAsia="新細明體" w:hAnsi="Calibri" w:cs="Calibri" w:hint="eastAsia"/>
          <w:kern w:val="0"/>
          <w:sz w:val="20"/>
          <w:szCs w:val="20"/>
        </w:rPr>
        <w:t>(Chia-Chou Yeh)</w:t>
      </w:r>
      <w:r w:rsidRPr="005E0BAB">
        <w:rPr>
          <w:rFonts w:ascii="Calibri" w:eastAsia="新細明體" w:hAnsi="Calibri" w:cs="Calibri" w:hint="eastAsia"/>
          <w:kern w:val="0"/>
          <w:sz w:val="20"/>
          <w:szCs w:val="20"/>
        </w:rPr>
        <w:t>；</w:t>
      </w:r>
      <w:proofErr w:type="gramStart"/>
      <w:r w:rsidRPr="005E0BAB">
        <w:rPr>
          <w:rFonts w:ascii="Calibri" w:eastAsia="新細明體" w:hAnsi="Calibri" w:cs="Calibri" w:hint="eastAsia"/>
          <w:kern w:val="0"/>
          <w:sz w:val="20"/>
          <w:szCs w:val="20"/>
        </w:rPr>
        <w:t>丁川康</w:t>
      </w:r>
      <w:proofErr w:type="gramEnd"/>
      <w:r w:rsidRPr="005E0BAB">
        <w:rPr>
          <w:rFonts w:ascii="Calibri" w:eastAsia="新細明體" w:hAnsi="Calibri" w:cs="Calibri" w:hint="eastAsia"/>
          <w:kern w:val="0"/>
          <w:sz w:val="20"/>
          <w:szCs w:val="20"/>
        </w:rPr>
        <w:t>(</w:t>
      </w:r>
      <w:proofErr w:type="spellStart"/>
      <w:r w:rsidRPr="005E0BAB">
        <w:rPr>
          <w:rFonts w:ascii="Calibri" w:eastAsia="新細明體" w:hAnsi="Calibri" w:cs="Calibri" w:hint="eastAsia"/>
          <w:kern w:val="0"/>
          <w:sz w:val="20"/>
          <w:szCs w:val="20"/>
        </w:rPr>
        <w:t>Chuan</w:t>
      </w:r>
      <w:proofErr w:type="spellEnd"/>
      <w:r w:rsidRPr="005E0BAB">
        <w:rPr>
          <w:rFonts w:ascii="Calibri" w:eastAsia="新細明體" w:hAnsi="Calibri" w:cs="Calibri" w:hint="eastAsia"/>
          <w:kern w:val="0"/>
          <w:sz w:val="20"/>
          <w:szCs w:val="20"/>
        </w:rPr>
        <w:t>-Kang Ting)</w:t>
      </w:r>
      <w:r w:rsidRPr="005E0BAB">
        <w:rPr>
          <w:rFonts w:ascii="Calibri" w:eastAsia="新細明體" w:hAnsi="Calibri" w:cs="Calibri" w:hint="eastAsia"/>
          <w:kern w:val="0"/>
          <w:sz w:val="20"/>
          <w:szCs w:val="20"/>
        </w:rPr>
        <w:t>；陳仁義</w:t>
      </w:r>
      <w:r w:rsidRPr="005E0BAB">
        <w:rPr>
          <w:rFonts w:ascii="Calibri" w:eastAsia="新細明體" w:hAnsi="Calibri" w:cs="Calibri" w:hint="eastAsia"/>
          <w:kern w:val="0"/>
          <w:sz w:val="20"/>
          <w:szCs w:val="20"/>
        </w:rPr>
        <w:t>(Zen-Yi Chen)</w:t>
      </w:r>
      <w:r w:rsidRPr="005E0BAB">
        <w:rPr>
          <w:rFonts w:ascii="Calibri" w:eastAsia="新細明體" w:hAnsi="Calibri" w:cs="Calibri" w:hint="eastAsia"/>
          <w:kern w:val="0"/>
          <w:sz w:val="20"/>
          <w:szCs w:val="20"/>
        </w:rPr>
        <w:t>；林</w:t>
      </w:r>
      <w:proofErr w:type="gramStart"/>
      <w:r w:rsidRPr="005E0BAB">
        <w:rPr>
          <w:rFonts w:ascii="Calibri" w:eastAsia="新細明體" w:hAnsi="Calibri" w:cs="Calibri" w:hint="eastAsia"/>
          <w:kern w:val="0"/>
          <w:sz w:val="20"/>
          <w:szCs w:val="20"/>
        </w:rPr>
        <w:t>迺</w:t>
      </w:r>
      <w:proofErr w:type="gramEnd"/>
      <w:r w:rsidRPr="005E0BAB">
        <w:rPr>
          <w:rFonts w:ascii="Calibri" w:eastAsia="新細明體" w:hAnsi="Calibri" w:cs="Calibri" w:hint="eastAsia"/>
          <w:kern w:val="0"/>
          <w:sz w:val="20"/>
          <w:szCs w:val="20"/>
        </w:rPr>
        <w:t>衛</w:t>
      </w:r>
      <w:r w:rsidRPr="005E0BAB">
        <w:rPr>
          <w:rFonts w:ascii="Calibri" w:eastAsia="新細明體" w:hAnsi="Calibri" w:cs="Calibri" w:hint="eastAsia"/>
          <w:kern w:val="0"/>
          <w:sz w:val="20"/>
          <w:szCs w:val="20"/>
        </w:rPr>
        <w:t>(</w:t>
      </w:r>
      <w:proofErr w:type="spellStart"/>
      <w:r w:rsidRPr="005E0BAB">
        <w:rPr>
          <w:rFonts w:ascii="Calibri" w:eastAsia="新細明體" w:hAnsi="Calibri" w:cs="Calibri" w:hint="eastAsia"/>
          <w:kern w:val="0"/>
          <w:sz w:val="20"/>
          <w:szCs w:val="20"/>
        </w:rPr>
        <w:t>Nai</w:t>
      </w:r>
      <w:proofErr w:type="spellEnd"/>
      <w:r w:rsidRPr="005E0BAB">
        <w:rPr>
          <w:rFonts w:ascii="Calibri" w:eastAsia="新細明體" w:hAnsi="Calibri" w:cs="Calibri" w:hint="eastAsia"/>
          <w:kern w:val="0"/>
          <w:sz w:val="20"/>
          <w:szCs w:val="20"/>
        </w:rPr>
        <w:t>-Wei Lin)</w:t>
      </w:r>
      <w:r w:rsidRPr="005E0BAB">
        <w:rPr>
          <w:rFonts w:ascii="Calibri" w:eastAsia="新細明體" w:hAnsi="Calibri" w:cs="Calibri" w:hint="eastAsia"/>
          <w:kern w:val="0"/>
          <w:sz w:val="20"/>
          <w:szCs w:val="20"/>
        </w:rPr>
        <w:t>，〈應用經絡能量的乳癌分析〉，《臺灣中醫臨床醫學雜誌》</w:t>
      </w:r>
      <w:r w:rsidRPr="005E0BAB">
        <w:rPr>
          <w:rFonts w:ascii="Calibri" w:eastAsia="新細明體" w:hAnsi="Calibri" w:cs="Calibri" w:hint="eastAsia"/>
          <w:kern w:val="0"/>
          <w:sz w:val="20"/>
          <w:szCs w:val="20"/>
        </w:rPr>
        <w:t>15</w:t>
      </w:r>
      <w:r w:rsidRPr="005E0BAB">
        <w:rPr>
          <w:rFonts w:ascii="Calibri" w:eastAsia="新細明體" w:hAnsi="Calibri" w:cs="Calibri" w:hint="eastAsia"/>
          <w:kern w:val="0"/>
          <w:sz w:val="20"/>
          <w:szCs w:val="20"/>
        </w:rPr>
        <w:t>卷</w:t>
      </w:r>
      <w:r w:rsidRPr="005E0BAB">
        <w:rPr>
          <w:rFonts w:ascii="Calibri" w:eastAsia="新細明體" w:hAnsi="Calibri" w:cs="Calibri" w:hint="eastAsia"/>
          <w:kern w:val="0"/>
          <w:sz w:val="20"/>
          <w:szCs w:val="20"/>
        </w:rPr>
        <w:t>3</w:t>
      </w:r>
      <w:r w:rsidRPr="005E0BAB">
        <w:rPr>
          <w:rFonts w:ascii="Calibri" w:eastAsia="新細明體" w:hAnsi="Calibri" w:cs="Calibri" w:hint="eastAsia"/>
          <w:kern w:val="0"/>
          <w:sz w:val="20"/>
          <w:szCs w:val="20"/>
        </w:rPr>
        <w:t>期，頁</w:t>
      </w:r>
      <w:r w:rsidRPr="005E0BAB">
        <w:rPr>
          <w:rFonts w:ascii="Calibri" w:eastAsia="新細明體" w:hAnsi="Calibri" w:cs="Calibri" w:hint="eastAsia"/>
          <w:kern w:val="0"/>
          <w:sz w:val="20"/>
          <w:szCs w:val="20"/>
        </w:rPr>
        <w:t>229-235</w:t>
      </w:r>
      <w:r w:rsidRPr="005E0BAB">
        <w:rPr>
          <w:rFonts w:ascii="Calibri" w:eastAsia="新細明體" w:hAnsi="Calibri" w:cs="Calibri" w:hint="eastAsia"/>
          <w:kern w:val="0"/>
          <w:sz w:val="20"/>
          <w:szCs w:val="20"/>
        </w:rPr>
        <w:t>，</w:t>
      </w:r>
      <w:r w:rsidRPr="005E0BAB">
        <w:rPr>
          <w:rFonts w:ascii="Calibri" w:eastAsia="新細明體" w:hAnsi="Calibri" w:cs="Calibri" w:hint="eastAsia"/>
          <w:kern w:val="0"/>
          <w:sz w:val="20"/>
          <w:szCs w:val="20"/>
        </w:rPr>
        <w:t>2009</w:t>
      </w:r>
      <w:r w:rsidRPr="005E0BAB">
        <w:rPr>
          <w:rFonts w:ascii="Calibri" w:eastAsia="新細明體" w:hAnsi="Calibri" w:cs="Calibri"/>
          <w:kern w:val="0"/>
          <w:sz w:val="20"/>
          <w:szCs w:val="20"/>
        </w:rPr>
        <w:t>.</w:t>
      </w:r>
      <w:r w:rsidRPr="005E0BAB">
        <w:rPr>
          <w:rFonts w:ascii="Calibri" w:eastAsia="新細明體" w:hAnsi="Calibri" w:cs="Calibri" w:hint="eastAsia"/>
          <w:kern w:val="0"/>
          <w:sz w:val="20"/>
          <w:szCs w:val="20"/>
        </w:rPr>
        <w:t>09</w:t>
      </w:r>
      <w:r w:rsidRPr="005E0BAB">
        <w:rPr>
          <w:rFonts w:ascii="Calibri" w:eastAsia="新細明體" w:hAnsi="Calibri" w:cs="Calibri" w:hint="eastAsia"/>
          <w:kern w:val="0"/>
          <w:sz w:val="20"/>
          <w:szCs w:val="20"/>
        </w:rPr>
        <w:t>。</w:t>
      </w:r>
    </w:p>
    <w:p w:rsidR="008F0B2A" w:rsidRPr="005E0BAB" w:rsidRDefault="008F0B2A" w:rsidP="00CF4CDD">
      <w:pPr>
        <w:pStyle w:val="a3"/>
        <w:widowControl/>
        <w:numPr>
          <w:ilvl w:val="0"/>
          <w:numId w:val="19"/>
        </w:numPr>
        <w:ind w:leftChars="0" w:left="360"/>
        <w:rPr>
          <w:rFonts w:ascii="Calibri" w:eastAsia="新細明體" w:hAnsi="Calibri" w:cs="Calibri"/>
          <w:kern w:val="0"/>
          <w:sz w:val="20"/>
          <w:szCs w:val="20"/>
        </w:rPr>
      </w:pPr>
      <w:r w:rsidRPr="005E0BAB">
        <w:rPr>
          <w:rFonts w:ascii="Calibri" w:eastAsia="新細明體" w:hAnsi="Calibri" w:cs="Calibri" w:hint="eastAsia"/>
          <w:kern w:val="0"/>
          <w:sz w:val="20"/>
          <w:szCs w:val="20"/>
        </w:rPr>
        <w:t>歐明秋</w:t>
      </w:r>
      <w:r w:rsidRPr="005E0BAB">
        <w:rPr>
          <w:rFonts w:ascii="Calibri" w:eastAsia="新細明體" w:hAnsi="Calibri" w:cs="Calibri" w:hint="eastAsia"/>
          <w:kern w:val="0"/>
          <w:sz w:val="20"/>
          <w:szCs w:val="20"/>
        </w:rPr>
        <w:t xml:space="preserve">(Ming-Chiu </w:t>
      </w:r>
      <w:proofErr w:type="spellStart"/>
      <w:r w:rsidRPr="005E0BAB">
        <w:rPr>
          <w:rFonts w:ascii="Calibri" w:eastAsia="新細明體" w:hAnsi="Calibri" w:cs="Calibri" w:hint="eastAsia"/>
          <w:kern w:val="0"/>
          <w:sz w:val="20"/>
          <w:szCs w:val="20"/>
        </w:rPr>
        <w:t>Ou</w:t>
      </w:r>
      <w:proofErr w:type="spellEnd"/>
      <w:r w:rsidRPr="005E0BAB">
        <w:rPr>
          <w:rFonts w:ascii="Calibri" w:eastAsia="新細明體" w:hAnsi="Calibri" w:cs="Calibri" w:hint="eastAsia"/>
          <w:kern w:val="0"/>
          <w:sz w:val="20"/>
          <w:szCs w:val="20"/>
        </w:rPr>
        <w:t>)</w:t>
      </w:r>
      <w:r w:rsidRPr="005E0BAB">
        <w:rPr>
          <w:rFonts w:ascii="Calibri" w:eastAsia="新細明體" w:hAnsi="Calibri" w:cs="Calibri" w:hint="eastAsia"/>
          <w:kern w:val="0"/>
          <w:sz w:val="20"/>
          <w:szCs w:val="20"/>
        </w:rPr>
        <w:t>；謝意</w:t>
      </w:r>
      <w:proofErr w:type="gramStart"/>
      <w:r w:rsidRPr="005E0BAB">
        <w:rPr>
          <w:rFonts w:ascii="Calibri" w:eastAsia="新細明體" w:hAnsi="Calibri" w:cs="Calibri" w:hint="eastAsia"/>
          <w:kern w:val="0"/>
          <w:sz w:val="20"/>
          <w:szCs w:val="20"/>
        </w:rPr>
        <w:t>婷</w:t>
      </w:r>
      <w:proofErr w:type="gramEnd"/>
      <w:r w:rsidRPr="005E0BAB">
        <w:rPr>
          <w:rFonts w:ascii="Calibri" w:eastAsia="新細明體" w:hAnsi="Calibri" w:cs="Calibri" w:hint="eastAsia"/>
          <w:kern w:val="0"/>
          <w:sz w:val="20"/>
          <w:szCs w:val="20"/>
        </w:rPr>
        <w:t>(I-Ting Hsieh)</w:t>
      </w:r>
      <w:r w:rsidRPr="005E0BAB">
        <w:rPr>
          <w:rFonts w:ascii="Calibri" w:eastAsia="新細明體" w:hAnsi="Calibri" w:cs="Calibri" w:hint="eastAsia"/>
          <w:kern w:val="0"/>
          <w:sz w:val="20"/>
          <w:szCs w:val="20"/>
        </w:rPr>
        <w:t>；陳宜慧</w:t>
      </w:r>
      <w:r w:rsidRPr="005E0BAB">
        <w:rPr>
          <w:rFonts w:ascii="Calibri" w:eastAsia="新細明體" w:hAnsi="Calibri" w:cs="Calibri" w:hint="eastAsia"/>
          <w:kern w:val="0"/>
          <w:sz w:val="20"/>
          <w:szCs w:val="20"/>
        </w:rPr>
        <w:t>(Yi-Hui Chen)</w:t>
      </w:r>
      <w:r w:rsidRPr="005E0BAB">
        <w:rPr>
          <w:rFonts w:ascii="Calibri" w:eastAsia="新細明體" w:hAnsi="Calibri" w:cs="Calibri" w:hint="eastAsia"/>
          <w:kern w:val="0"/>
          <w:sz w:val="20"/>
          <w:szCs w:val="20"/>
        </w:rPr>
        <w:t>；黃羽珊</w:t>
      </w:r>
      <w:r w:rsidRPr="005E0BAB">
        <w:rPr>
          <w:rFonts w:ascii="Calibri" w:eastAsia="新細明體" w:hAnsi="Calibri" w:cs="Calibri" w:hint="eastAsia"/>
          <w:kern w:val="0"/>
          <w:sz w:val="20"/>
          <w:szCs w:val="20"/>
        </w:rPr>
        <w:t>(Yu-Shan Huang)</w:t>
      </w:r>
      <w:r w:rsidRPr="005E0BAB">
        <w:rPr>
          <w:rFonts w:ascii="Calibri" w:eastAsia="新細明體" w:hAnsi="Calibri" w:cs="Calibri" w:hint="eastAsia"/>
          <w:kern w:val="0"/>
          <w:sz w:val="20"/>
          <w:szCs w:val="20"/>
        </w:rPr>
        <w:t>；</w:t>
      </w:r>
      <w:proofErr w:type="gramStart"/>
      <w:r w:rsidRPr="005E0BAB">
        <w:rPr>
          <w:rFonts w:ascii="Calibri" w:eastAsia="新細明體" w:hAnsi="Calibri" w:cs="Calibri" w:hint="eastAsia"/>
          <w:kern w:val="0"/>
          <w:sz w:val="20"/>
          <w:szCs w:val="20"/>
        </w:rPr>
        <w:t>徐照程</w:t>
      </w:r>
      <w:proofErr w:type="gramEnd"/>
      <w:r w:rsidRPr="005E0BAB">
        <w:rPr>
          <w:rFonts w:ascii="Calibri" w:eastAsia="新細明體" w:hAnsi="Calibri" w:cs="Calibri" w:hint="eastAsia"/>
          <w:kern w:val="0"/>
          <w:sz w:val="20"/>
          <w:szCs w:val="20"/>
        </w:rPr>
        <w:t>(Jaw-Cheng Hsu)</w:t>
      </w:r>
      <w:r w:rsidRPr="005E0BAB">
        <w:rPr>
          <w:rFonts w:ascii="Calibri" w:eastAsia="新細明體" w:hAnsi="Calibri" w:cs="Calibri" w:hint="eastAsia"/>
          <w:kern w:val="0"/>
          <w:sz w:val="20"/>
          <w:szCs w:val="20"/>
        </w:rPr>
        <w:t>，〈芳香精油按摩對經前症候群之療效評估〉，《弘光學報》</w:t>
      </w:r>
      <w:r w:rsidRPr="005E0BAB">
        <w:rPr>
          <w:rFonts w:ascii="Calibri" w:eastAsia="新細明體" w:hAnsi="Calibri" w:cs="Calibri" w:hint="eastAsia"/>
          <w:kern w:val="0"/>
          <w:sz w:val="20"/>
          <w:szCs w:val="20"/>
        </w:rPr>
        <w:t>58</w:t>
      </w:r>
      <w:r w:rsidRPr="005E0BAB">
        <w:rPr>
          <w:rFonts w:ascii="Calibri" w:eastAsia="新細明體" w:hAnsi="Calibri" w:cs="Calibri" w:hint="eastAsia"/>
          <w:kern w:val="0"/>
          <w:sz w:val="20"/>
          <w:szCs w:val="20"/>
        </w:rPr>
        <w:t>期</w:t>
      </w:r>
      <w:r w:rsidRPr="005E0BAB">
        <w:rPr>
          <w:rFonts w:ascii="Calibri" w:eastAsia="新細明體" w:hAnsi="Calibri" w:cs="Calibri" w:hint="eastAsia"/>
          <w:kern w:val="0"/>
          <w:sz w:val="20"/>
          <w:szCs w:val="20"/>
        </w:rPr>
        <w:t xml:space="preserve"> </w:t>
      </w:r>
      <w:r w:rsidRPr="005E0BAB">
        <w:rPr>
          <w:rFonts w:ascii="Calibri" w:eastAsia="新細明體" w:hAnsi="Calibri" w:cs="Calibri" w:hint="eastAsia"/>
          <w:kern w:val="0"/>
          <w:sz w:val="20"/>
          <w:szCs w:val="20"/>
        </w:rPr>
        <w:t>，頁</w:t>
      </w:r>
      <w:r w:rsidRPr="005E0BAB">
        <w:rPr>
          <w:rFonts w:ascii="Calibri" w:eastAsia="新細明體" w:hAnsi="Calibri" w:cs="Calibri" w:hint="eastAsia"/>
          <w:kern w:val="0"/>
          <w:sz w:val="20"/>
          <w:szCs w:val="20"/>
        </w:rPr>
        <w:t>30-44</w:t>
      </w:r>
      <w:r w:rsidRPr="005E0BAB">
        <w:rPr>
          <w:rFonts w:ascii="Calibri" w:eastAsia="新細明體" w:hAnsi="Calibri" w:cs="Calibri" w:hint="eastAsia"/>
          <w:kern w:val="0"/>
          <w:sz w:val="20"/>
          <w:szCs w:val="20"/>
        </w:rPr>
        <w:t>，</w:t>
      </w:r>
      <w:r w:rsidRPr="005E0BAB">
        <w:rPr>
          <w:rFonts w:ascii="Calibri" w:eastAsia="新細明體" w:hAnsi="Calibri" w:cs="Calibri" w:hint="eastAsia"/>
          <w:kern w:val="0"/>
          <w:sz w:val="20"/>
          <w:szCs w:val="20"/>
        </w:rPr>
        <w:t>2010</w:t>
      </w:r>
      <w:r w:rsidRPr="005E0BAB">
        <w:rPr>
          <w:rFonts w:ascii="Calibri" w:eastAsia="新細明體" w:hAnsi="Calibri" w:cs="Calibri"/>
          <w:kern w:val="0"/>
          <w:sz w:val="20"/>
          <w:szCs w:val="20"/>
        </w:rPr>
        <w:t>.</w:t>
      </w:r>
      <w:r w:rsidRPr="005E0BAB">
        <w:rPr>
          <w:rFonts w:ascii="Calibri" w:eastAsia="新細明體" w:hAnsi="Calibri" w:cs="Calibri" w:hint="eastAsia"/>
          <w:kern w:val="0"/>
          <w:sz w:val="20"/>
          <w:szCs w:val="20"/>
        </w:rPr>
        <w:t>03</w:t>
      </w:r>
      <w:r w:rsidRPr="005E0BAB">
        <w:rPr>
          <w:rFonts w:ascii="Calibri" w:eastAsia="新細明體" w:hAnsi="Calibri" w:cs="Calibri" w:hint="eastAsia"/>
          <w:kern w:val="0"/>
          <w:sz w:val="20"/>
          <w:szCs w:val="20"/>
        </w:rPr>
        <w:t>。</w:t>
      </w:r>
    </w:p>
    <w:p w:rsidR="008F0B2A" w:rsidRPr="00C6659D" w:rsidRDefault="008F0B2A" w:rsidP="00CF4CDD">
      <w:pPr>
        <w:pStyle w:val="a3"/>
        <w:widowControl/>
        <w:numPr>
          <w:ilvl w:val="0"/>
          <w:numId w:val="19"/>
        </w:numPr>
        <w:ind w:leftChars="0" w:left="360"/>
        <w:rPr>
          <w:rFonts w:ascii="Calibri" w:eastAsia="新細明體" w:hAnsi="Calibri" w:cs="Calibri"/>
          <w:kern w:val="0"/>
          <w:sz w:val="20"/>
          <w:szCs w:val="20"/>
        </w:rPr>
      </w:pPr>
      <w:r w:rsidRPr="00C6659D">
        <w:rPr>
          <w:rFonts w:ascii="Calibri" w:eastAsia="新細明體" w:hAnsi="Calibri" w:cs="Calibri" w:hint="eastAsia"/>
          <w:kern w:val="0"/>
          <w:sz w:val="20"/>
          <w:szCs w:val="20"/>
        </w:rPr>
        <w:t>鄭昌賢</w:t>
      </w:r>
      <w:r w:rsidRPr="00C6659D">
        <w:rPr>
          <w:rFonts w:ascii="Calibri" w:eastAsia="新細明體" w:hAnsi="Calibri" w:cs="Calibri" w:hint="eastAsia"/>
          <w:kern w:val="0"/>
          <w:sz w:val="20"/>
          <w:szCs w:val="20"/>
        </w:rPr>
        <w:t>(Chang-Hsien Cheng)</w:t>
      </w:r>
      <w:r>
        <w:rPr>
          <w:rFonts w:ascii="Calibri" w:eastAsia="新細明體" w:hAnsi="Calibri" w:cs="Calibri" w:hint="eastAsia"/>
          <w:kern w:val="0"/>
          <w:sz w:val="20"/>
          <w:szCs w:val="20"/>
        </w:rPr>
        <w:t>，〈</w:t>
      </w:r>
      <w:r w:rsidRPr="00C6659D">
        <w:rPr>
          <w:rFonts w:ascii="Calibri" w:eastAsia="新細明體" w:hAnsi="Calibri" w:cs="Calibri" w:hint="eastAsia"/>
          <w:kern w:val="0"/>
          <w:sz w:val="20"/>
          <w:szCs w:val="20"/>
        </w:rPr>
        <w:t>過敏性鼻炎臨床表現與良導絡值之關聯性分析</w:t>
      </w:r>
      <w:r>
        <w:rPr>
          <w:rFonts w:ascii="Calibri" w:eastAsia="新細明體" w:hAnsi="Calibri" w:cs="Calibri" w:hint="eastAsia"/>
          <w:kern w:val="0"/>
          <w:sz w:val="20"/>
          <w:szCs w:val="20"/>
        </w:rPr>
        <w:t>〉，《</w:t>
      </w:r>
      <w:r w:rsidRPr="00C6659D">
        <w:rPr>
          <w:rFonts w:ascii="Calibri" w:eastAsia="新細明體" w:hAnsi="Calibri" w:cs="Calibri" w:hint="eastAsia"/>
          <w:kern w:val="0"/>
          <w:sz w:val="20"/>
          <w:szCs w:val="20"/>
        </w:rPr>
        <w:t>北台灣中醫醫學雜誌</w:t>
      </w:r>
      <w:r>
        <w:rPr>
          <w:rFonts w:ascii="Calibri" w:eastAsia="新細明體" w:hAnsi="Calibri" w:cs="Calibri" w:hint="eastAsia"/>
          <w:kern w:val="0"/>
          <w:sz w:val="20"/>
          <w:szCs w:val="20"/>
        </w:rPr>
        <w:t>》</w:t>
      </w:r>
      <w:r w:rsidRPr="00C6659D">
        <w:rPr>
          <w:rFonts w:ascii="Calibri" w:eastAsia="新細明體" w:hAnsi="Calibri" w:cs="Calibri" w:hint="eastAsia"/>
          <w:kern w:val="0"/>
          <w:sz w:val="20"/>
          <w:szCs w:val="20"/>
        </w:rPr>
        <w:t>2</w:t>
      </w:r>
      <w:r w:rsidRPr="00C6659D">
        <w:rPr>
          <w:rFonts w:ascii="Calibri" w:eastAsia="新細明體" w:hAnsi="Calibri" w:cs="Calibri" w:hint="eastAsia"/>
          <w:kern w:val="0"/>
          <w:sz w:val="20"/>
          <w:szCs w:val="20"/>
        </w:rPr>
        <w:t>卷</w:t>
      </w:r>
      <w:r w:rsidRPr="00C6659D">
        <w:rPr>
          <w:rFonts w:ascii="Calibri" w:eastAsia="新細明體" w:hAnsi="Calibri" w:cs="Calibri" w:hint="eastAsia"/>
          <w:kern w:val="0"/>
          <w:sz w:val="20"/>
          <w:szCs w:val="20"/>
        </w:rPr>
        <w:t>1</w:t>
      </w:r>
      <w:r w:rsidRPr="00C6659D">
        <w:rPr>
          <w:rFonts w:ascii="Calibri" w:eastAsia="新細明體" w:hAnsi="Calibri" w:cs="Calibri" w:hint="eastAsia"/>
          <w:kern w:val="0"/>
          <w:sz w:val="20"/>
          <w:szCs w:val="20"/>
        </w:rPr>
        <w:t>期</w:t>
      </w:r>
      <w:r>
        <w:rPr>
          <w:rFonts w:ascii="Calibri" w:eastAsia="新細明體" w:hAnsi="Calibri" w:cs="Calibri" w:hint="eastAsia"/>
          <w:kern w:val="0"/>
          <w:sz w:val="20"/>
          <w:szCs w:val="20"/>
        </w:rPr>
        <w:t>，頁</w:t>
      </w:r>
      <w:r w:rsidRPr="00C6659D">
        <w:rPr>
          <w:rFonts w:ascii="Calibri" w:eastAsia="新細明體" w:hAnsi="Calibri" w:cs="Calibri" w:hint="eastAsia"/>
          <w:kern w:val="0"/>
          <w:sz w:val="20"/>
          <w:szCs w:val="20"/>
        </w:rPr>
        <w:t>1-35</w:t>
      </w:r>
      <w:r>
        <w:rPr>
          <w:rFonts w:ascii="Calibri" w:eastAsia="新細明體" w:hAnsi="Calibri" w:cs="Calibri" w:hint="eastAsia"/>
          <w:kern w:val="0"/>
          <w:sz w:val="20"/>
          <w:szCs w:val="20"/>
        </w:rPr>
        <w:t>，</w:t>
      </w:r>
      <w:r w:rsidRPr="00C6659D">
        <w:rPr>
          <w:rFonts w:ascii="Calibri" w:eastAsia="新細明體" w:hAnsi="Calibri" w:cs="Calibri" w:hint="eastAsia"/>
          <w:kern w:val="0"/>
          <w:sz w:val="20"/>
          <w:szCs w:val="20"/>
        </w:rPr>
        <w:t>2010</w:t>
      </w:r>
      <w:r>
        <w:rPr>
          <w:rFonts w:ascii="Calibri" w:eastAsia="新細明體" w:hAnsi="Calibri" w:cs="Calibri"/>
          <w:kern w:val="0"/>
          <w:sz w:val="20"/>
          <w:szCs w:val="20"/>
        </w:rPr>
        <w:t>.</w:t>
      </w:r>
      <w:r w:rsidRPr="00C6659D">
        <w:rPr>
          <w:rFonts w:ascii="Calibri" w:eastAsia="新細明體" w:hAnsi="Calibri" w:cs="Calibri" w:hint="eastAsia"/>
          <w:kern w:val="0"/>
          <w:sz w:val="20"/>
          <w:szCs w:val="20"/>
        </w:rPr>
        <w:t>06</w:t>
      </w:r>
      <w:r>
        <w:rPr>
          <w:rFonts w:ascii="Calibri" w:eastAsia="新細明體" w:hAnsi="Calibri" w:cs="Calibri" w:hint="eastAsia"/>
          <w:kern w:val="0"/>
          <w:sz w:val="20"/>
          <w:szCs w:val="20"/>
        </w:rPr>
        <w:t>。</w:t>
      </w:r>
    </w:p>
    <w:p w:rsidR="008F0B2A" w:rsidRPr="005E0BAB" w:rsidRDefault="008F0B2A" w:rsidP="00CF4CDD">
      <w:pPr>
        <w:pStyle w:val="a3"/>
        <w:widowControl/>
        <w:numPr>
          <w:ilvl w:val="0"/>
          <w:numId w:val="19"/>
        </w:numPr>
        <w:ind w:leftChars="0" w:left="360"/>
        <w:rPr>
          <w:rFonts w:ascii="Calibri" w:eastAsia="新細明體" w:hAnsi="Calibri" w:cs="Calibri"/>
          <w:kern w:val="0"/>
          <w:sz w:val="20"/>
          <w:szCs w:val="20"/>
        </w:rPr>
      </w:pPr>
      <w:proofErr w:type="gramStart"/>
      <w:r w:rsidRPr="00C6659D">
        <w:rPr>
          <w:rFonts w:ascii="Calibri" w:eastAsia="新細明體" w:hAnsi="Calibri" w:cs="Calibri" w:hint="eastAsia"/>
          <w:kern w:val="0"/>
          <w:sz w:val="20"/>
          <w:szCs w:val="20"/>
        </w:rPr>
        <w:t>許藝菊</w:t>
      </w:r>
      <w:proofErr w:type="gramEnd"/>
      <w:r w:rsidRPr="00C6659D">
        <w:rPr>
          <w:rFonts w:ascii="Calibri" w:eastAsia="新細明體" w:hAnsi="Calibri" w:cs="Calibri" w:hint="eastAsia"/>
          <w:kern w:val="0"/>
          <w:sz w:val="20"/>
          <w:szCs w:val="20"/>
        </w:rPr>
        <w:t>(Yi-Chu Hsu)</w:t>
      </w:r>
      <w:r>
        <w:rPr>
          <w:rFonts w:ascii="Calibri" w:eastAsia="新細明體" w:hAnsi="Calibri" w:cs="Calibri" w:hint="eastAsia"/>
          <w:kern w:val="0"/>
          <w:sz w:val="20"/>
          <w:szCs w:val="20"/>
        </w:rPr>
        <w:t>；</w:t>
      </w:r>
      <w:r w:rsidRPr="00C6659D">
        <w:rPr>
          <w:rFonts w:ascii="Calibri" w:eastAsia="新細明體" w:hAnsi="Calibri" w:cs="Calibri" w:hint="eastAsia"/>
          <w:kern w:val="0"/>
          <w:sz w:val="20"/>
          <w:szCs w:val="20"/>
        </w:rPr>
        <w:t>蔡詠淞</w:t>
      </w:r>
      <w:r w:rsidRPr="00C6659D">
        <w:rPr>
          <w:rFonts w:ascii="Calibri" w:eastAsia="新細明體" w:hAnsi="Calibri" w:cs="Calibri" w:hint="eastAsia"/>
          <w:kern w:val="0"/>
          <w:sz w:val="20"/>
          <w:szCs w:val="20"/>
        </w:rPr>
        <w:t>(Yung-Sung Tsai)</w:t>
      </w:r>
      <w:r>
        <w:rPr>
          <w:rFonts w:ascii="Calibri" w:eastAsia="新細明體" w:hAnsi="Calibri" w:cs="Calibri" w:hint="eastAsia"/>
          <w:kern w:val="0"/>
          <w:sz w:val="20"/>
          <w:szCs w:val="20"/>
        </w:rPr>
        <w:t>；</w:t>
      </w:r>
      <w:r w:rsidRPr="00C6659D">
        <w:rPr>
          <w:rFonts w:ascii="Calibri" w:eastAsia="新細明體" w:hAnsi="Calibri" w:cs="Calibri" w:hint="eastAsia"/>
          <w:kern w:val="0"/>
          <w:sz w:val="20"/>
          <w:szCs w:val="20"/>
        </w:rPr>
        <w:t>劉</w:t>
      </w:r>
      <w:proofErr w:type="gramStart"/>
      <w:r w:rsidRPr="00C6659D">
        <w:rPr>
          <w:rFonts w:ascii="Calibri" w:eastAsia="新細明體" w:hAnsi="Calibri" w:cs="Calibri" w:hint="eastAsia"/>
          <w:kern w:val="0"/>
          <w:sz w:val="20"/>
          <w:szCs w:val="20"/>
        </w:rPr>
        <w:t>叡</w:t>
      </w:r>
      <w:proofErr w:type="gramEnd"/>
      <w:r w:rsidRPr="00C6659D">
        <w:rPr>
          <w:rFonts w:ascii="Calibri" w:eastAsia="新細明體" w:hAnsi="Calibri" w:cs="Calibri" w:hint="eastAsia"/>
          <w:kern w:val="0"/>
          <w:sz w:val="20"/>
          <w:szCs w:val="20"/>
        </w:rPr>
        <w:t>誠</w:t>
      </w:r>
      <w:r w:rsidRPr="00C6659D">
        <w:rPr>
          <w:rFonts w:ascii="Calibri" w:eastAsia="新細明體" w:hAnsi="Calibri" w:cs="Calibri" w:hint="eastAsia"/>
          <w:kern w:val="0"/>
          <w:sz w:val="20"/>
          <w:szCs w:val="20"/>
        </w:rPr>
        <w:t>(</w:t>
      </w:r>
      <w:proofErr w:type="spellStart"/>
      <w:r w:rsidRPr="00C6659D">
        <w:rPr>
          <w:rFonts w:ascii="Calibri" w:eastAsia="新細明體" w:hAnsi="Calibri" w:cs="Calibri" w:hint="eastAsia"/>
          <w:kern w:val="0"/>
          <w:sz w:val="20"/>
          <w:szCs w:val="20"/>
        </w:rPr>
        <w:t>Ruei</w:t>
      </w:r>
      <w:proofErr w:type="spellEnd"/>
      <w:r w:rsidRPr="00C6659D">
        <w:rPr>
          <w:rFonts w:ascii="Calibri" w:eastAsia="新細明體" w:hAnsi="Calibri" w:cs="Calibri" w:hint="eastAsia"/>
          <w:kern w:val="0"/>
          <w:sz w:val="20"/>
          <w:szCs w:val="20"/>
        </w:rPr>
        <w:t>-Cheng Liu)</w:t>
      </w:r>
      <w:r>
        <w:rPr>
          <w:rFonts w:ascii="Calibri" w:eastAsia="新細明體" w:hAnsi="Calibri" w:cs="Calibri" w:hint="eastAsia"/>
          <w:kern w:val="0"/>
          <w:sz w:val="20"/>
          <w:szCs w:val="20"/>
        </w:rPr>
        <w:t>，〈</w:t>
      </w:r>
      <w:r w:rsidRPr="00C6659D">
        <w:rPr>
          <w:rFonts w:ascii="Calibri" w:eastAsia="新細明體" w:hAnsi="Calibri" w:cs="Calibri" w:hint="eastAsia"/>
          <w:kern w:val="0"/>
          <w:sz w:val="20"/>
          <w:szCs w:val="20"/>
        </w:rPr>
        <w:t>四天動態靜心課程之腦波與良導絡生理訊號分析</w:t>
      </w:r>
      <w:r>
        <w:rPr>
          <w:rFonts w:ascii="Calibri" w:eastAsia="新細明體" w:hAnsi="Calibri" w:cs="Calibri" w:hint="eastAsia"/>
          <w:kern w:val="0"/>
          <w:sz w:val="20"/>
          <w:szCs w:val="20"/>
        </w:rPr>
        <w:t>〉，《</w:t>
      </w:r>
      <w:r w:rsidRPr="00C6659D">
        <w:rPr>
          <w:rFonts w:ascii="Calibri" w:eastAsia="新細明體" w:hAnsi="Calibri" w:cs="Calibri" w:hint="eastAsia"/>
          <w:kern w:val="0"/>
          <w:sz w:val="20"/>
          <w:szCs w:val="20"/>
        </w:rPr>
        <w:t>運動生理暨體能學報</w:t>
      </w:r>
      <w:r>
        <w:rPr>
          <w:rFonts w:ascii="Calibri" w:eastAsia="新細明體" w:hAnsi="Calibri" w:cs="Calibri" w:hint="eastAsia"/>
          <w:kern w:val="0"/>
          <w:sz w:val="20"/>
          <w:szCs w:val="20"/>
        </w:rPr>
        <w:t>》</w:t>
      </w:r>
      <w:r w:rsidRPr="00C6659D">
        <w:rPr>
          <w:rFonts w:ascii="Calibri" w:eastAsia="新細明體" w:hAnsi="Calibri" w:cs="Calibri" w:hint="eastAsia"/>
          <w:kern w:val="0"/>
          <w:sz w:val="20"/>
          <w:szCs w:val="20"/>
        </w:rPr>
        <w:t>12</w:t>
      </w:r>
      <w:r w:rsidRPr="00C6659D">
        <w:rPr>
          <w:rFonts w:ascii="Calibri" w:eastAsia="新細明體" w:hAnsi="Calibri" w:cs="Calibri" w:hint="eastAsia"/>
          <w:kern w:val="0"/>
          <w:sz w:val="20"/>
          <w:szCs w:val="20"/>
        </w:rPr>
        <w:t>期</w:t>
      </w:r>
      <w:r>
        <w:rPr>
          <w:rFonts w:ascii="Calibri" w:eastAsia="新細明體" w:hAnsi="Calibri" w:cs="Calibri" w:hint="eastAsia"/>
          <w:kern w:val="0"/>
          <w:sz w:val="20"/>
          <w:szCs w:val="20"/>
        </w:rPr>
        <w:t>，頁</w:t>
      </w:r>
      <w:r w:rsidRPr="00C6659D">
        <w:rPr>
          <w:rFonts w:ascii="Calibri" w:eastAsia="新細明體" w:hAnsi="Calibri" w:cs="Calibri" w:hint="eastAsia"/>
          <w:kern w:val="0"/>
          <w:sz w:val="20"/>
          <w:szCs w:val="20"/>
        </w:rPr>
        <w:t>51-63</w:t>
      </w:r>
      <w:r>
        <w:rPr>
          <w:rFonts w:ascii="Calibri" w:eastAsia="新細明體" w:hAnsi="Calibri" w:cs="Calibri" w:hint="eastAsia"/>
          <w:kern w:val="0"/>
          <w:sz w:val="20"/>
          <w:szCs w:val="20"/>
        </w:rPr>
        <w:t>，</w:t>
      </w:r>
      <w:r>
        <w:rPr>
          <w:rFonts w:ascii="Calibri" w:eastAsia="新細明體" w:hAnsi="Calibri" w:cs="Calibri" w:hint="eastAsia"/>
          <w:kern w:val="0"/>
          <w:sz w:val="20"/>
          <w:szCs w:val="20"/>
        </w:rPr>
        <w:t>2011</w:t>
      </w:r>
      <w:r>
        <w:rPr>
          <w:rFonts w:ascii="Calibri" w:eastAsia="新細明體" w:hAnsi="Calibri" w:cs="Calibri"/>
          <w:kern w:val="0"/>
          <w:sz w:val="20"/>
          <w:szCs w:val="20"/>
        </w:rPr>
        <w:t>.</w:t>
      </w:r>
      <w:r>
        <w:rPr>
          <w:rFonts w:ascii="Calibri" w:eastAsia="新細明體" w:hAnsi="Calibri" w:cs="Calibri" w:hint="eastAsia"/>
          <w:kern w:val="0"/>
          <w:sz w:val="20"/>
          <w:szCs w:val="20"/>
        </w:rPr>
        <w:t>06</w:t>
      </w:r>
      <w:r>
        <w:rPr>
          <w:rFonts w:ascii="Calibri" w:eastAsia="新細明體" w:hAnsi="Calibri" w:cs="Calibri" w:hint="eastAsia"/>
          <w:kern w:val="0"/>
          <w:sz w:val="20"/>
          <w:szCs w:val="20"/>
        </w:rPr>
        <w:t>。</w:t>
      </w:r>
    </w:p>
    <w:p w:rsidR="008F0B2A" w:rsidRDefault="008F0B2A" w:rsidP="00CF4CDD">
      <w:pPr>
        <w:pStyle w:val="a3"/>
        <w:widowControl/>
        <w:numPr>
          <w:ilvl w:val="0"/>
          <w:numId w:val="19"/>
        </w:numPr>
        <w:ind w:leftChars="0" w:left="360"/>
        <w:rPr>
          <w:rFonts w:ascii="Calibri" w:eastAsia="新細明體" w:hAnsi="Calibri" w:cs="Calibri"/>
          <w:kern w:val="0"/>
          <w:sz w:val="20"/>
          <w:szCs w:val="20"/>
        </w:rPr>
      </w:pPr>
      <w:r w:rsidRPr="00C6659D">
        <w:rPr>
          <w:rFonts w:ascii="Calibri" w:eastAsia="新細明體" w:hAnsi="Calibri" w:cs="Calibri" w:hint="eastAsia"/>
          <w:kern w:val="0"/>
          <w:sz w:val="20"/>
          <w:szCs w:val="20"/>
        </w:rPr>
        <w:t>趙彥銘</w:t>
      </w:r>
      <w:r>
        <w:rPr>
          <w:rFonts w:ascii="Calibri" w:eastAsia="新細明體" w:hAnsi="Calibri" w:cs="Calibri" w:hint="eastAsia"/>
          <w:kern w:val="0"/>
          <w:sz w:val="20"/>
          <w:szCs w:val="20"/>
        </w:rPr>
        <w:t>；</w:t>
      </w:r>
      <w:r w:rsidRPr="00C6659D">
        <w:rPr>
          <w:rFonts w:ascii="Calibri" w:eastAsia="新細明體" w:hAnsi="Calibri" w:cs="Calibri" w:hint="eastAsia"/>
          <w:kern w:val="0"/>
          <w:sz w:val="20"/>
          <w:szCs w:val="20"/>
        </w:rPr>
        <w:t>顏士烈</w:t>
      </w:r>
      <w:r>
        <w:rPr>
          <w:rFonts w:ascii="Calibri" w:eastAsia="新細明體" w:hAnsi="Calibri" w:cs="Calibri" w:hint="eastAsia"/>
          <w:kern w:val="0"/>
          <w:sz w:val="20"/>
          <w:szCs w:val="20"/>
        </w:rPr>
        <w:t>；</w:t>
      </w:r>
      <w:r w:rsidRPr="00C6659D">
        <w:rPr>
          <w:rFonts w:ascii="Calibri" w:eastAsia="新細明體" w:hAnsi="Calibri" w:cs="Calibri" w:hint="eastAsia"/>
          <w:kern w:val="0"/>
          <w:sz w:val="20"/>
          <w:szCs w:val="20"/>
        </w:rPr>
        <w:t>黃新作</w:t>
      </w:r>
      <w:r>
        <w:rPr>
          <w:rFonts w:ascii="Calibri" w:eastAsia="新細明體" w:hAnsi="Calibri" w:cs="Calibri" w:hint="eastAsia"/>
          <w:kern w:val="0"/>
          <w:sz w:val="20"/>
          <w:szCs w:val="20"/>
        </w:rPr>
        <w:t>，〈</w:t>
      </w:r>
      <w:r w:rsidRPr="00C6659D">
        <w:rPr>
          <w:rFonts w:ascii="Calibri" w:eastAsia="新細明體" w:hAnsi="Calibri" w:cs="Calibri" w:hint="eastAsia"/>
          <w:kern w:val="0"/>
          <w:sz w:val="20"/>
          <w:szCs w:val="20"/>
        </w:rPr>
        <w:t>不同正負磁能對自律神經系統之影響的初探～試從平均良導值來探討～</w:t>
      </w:r>
      <w:r>
        <w:rPr>
          <w:rFonts w:ascii="Calibri" w:eastAsia="新細明體" w:hAnsi="Calibri" w:cs="Calibri" w:hint="eastAsia"/>
          <w:kern w:val="0"/>
          <w:sz w:val="20"/>
          <w:szCs w:val="20"/>
        </w:rPr>
        <w:t>〉，《</w:t>
      </w:r>
      <w:r w:rsidRPr="00DB55DF">
        <w:rPr>
          <w:rFonts w:ascii="Calibri" w:eastAsia="新細明體" w:hAnsi="Calibri" w:cs="Calibri" w:hint="eastAsia"/>
          <w:kern w:val="0"/>
          <w:sz w:val="20"/>
          <w:szCs w:val="20"/>
        </w:rPr>
        <w:t>臺灣體育論壇</w:t>
      </w:r>
      <w:r>
        <w:rPr>
          <w:rFonts w:ascii="Calibri" w:eastAsia="新細明體" w:hAnsi="Calibri" w:cs="Calibri" w:hint="eastAsia"/>
          <w:kern w:val="0"/>
          <w:sz w:val="20"/>
          <w:szCs w:val="20"/>
        </w:rPr>
        <w:t>》</w:t>
      </w:r>
      <w:r w:rsidRPr="00DB55DF">
        <w:rPr>
          <w:rFonts w:ascii="Calibri" w:eastAsia="新細明體" w:hAnsi="Calibri" w:cs="Calibri" w:hint="eastAsia"/>
          <w:kern w:val="0"/>
          <w:sz w:val="20"/>
          <w:szCs w:val="20"/>
        </w:rPr>
        <w:t>3</w:t>
      </w:r>
      <w:r w:rsidRPr="00DB55DF">
        <w:rPr>
          <w:rFonts w:ascii="Calibri" w:eastAsia="新細明體" w:hAnsi="Calibri" w:cs="Calibri" w:hint="eastAsia"/>
          <w:kern w:val="0"/>
          <w:sz w:val="20"/>
          <w:szCs w:val="20"/>
        </w:rPr>
        <w:t>期</w:t>
      </w:r>
      <w:r>
        <w:rPr>
          <w:rFonts w:ascii="Calibri" w:eastAsia="新細明體" w:hAnsi="Calibri" w:cs="Calibri" w:hint="eastAsia"/>
          <w:kern w:val="0"/>
          <w:sz w:val="20"/>
          <w:szCs w:val="20"/>
        </w:rPr>
        <w:t>，頁</w:t>
      </w:r>
      <w:r w:rsidRPr="00DB55DF">
        <w:rPr>
          <w:rFonts w:ascii="Calibri" w:eastAsia="新細明體" w:hAnsi="Calibri" w:cs="Calibri" w:hint="eastAsia"/>
          <w:kern w:val="0"/>
          <w:sz w:val="20"/>
          <w:szCs w:val="20"/>
        </w:rPr>
        <w:t>1-17</w:t>
      </w:r>
      <w:r>
        <w:rPr>
          <w:rFonts w:ascii="Calibri" w:eastAsia="新細明體" w:hAnsi="Calibri" w:cs="Calibri" w:hint="eastAsia"/>
          <w:kern w:val="0"/>
          <w:sz w:val="20"/>
          <w:szCs w:val="20"/>
        </w:rPr>
        <w:t>，</w:t>
      </w:r>
      <w:r w:rsidRPr="00DB55DF">
        <w:rPr>
          <w:rFonts w:ascii="Calibri" w:eastAsia="新細明體" w:hAnsi="Calibri" w:cs="Calibri" w:hint="eastAsia"/>
          <w:kern w:val="0"/>
          <w:sz w:val="20"/>
          <w:szCs w:val="20"/>
        </w:rPr>
        <w:t>2011</w:t>
      </w:r>
      <w:r>
        <w:rPr>
          <w:rFonts w:ascii="Calibri" w:eastAsia="新細明體" w:hAnsi="Calibri" w:cs="Calibri"/>
          <w:kern w:val="0"/>
          <w:sz w:val="20"/>
          <w:szCs w:val="20"/>
        </w:rPr>
        <w:t>.</w:t>
      </w:r>
      <w:r w:rsidRPr="00DB55DF">
        <w:rPr>
          <w:rFonts w:ascii="Calibri" w:eastAsia="新細明體" w:hAnsi="Calibri" w:cs="Calibri" w:hint="eastAsia"/>
          <w:kern w:val="0"/>
          <w:sz w:val="20"/>
          <w:szCs w:val="20"/>
        </w:rPr>
        <w:t>09</w:t>
      </w:r>
      <w:r>
        <w:rPr>
          <w:rFonts w:ascii="Calibri" w:eastAsia="新細明體" w:hAnsi="Calibri" w:cs="Calibri" w:hint="eastAsia"/>
          <w:kern w:val="0"/>
          <w:sz w:val="20"/>
          <w:szCs w:val="20"/>
        </w:rPr>
        <w:t>。</w:t>
      </w:r>
    </w:p>
    <w:p w:rsidR="008F0B2A" w:rsidRDefault="008F0B2A" w:rsidP="00CF4CDD">
      <w:pPr>
        <w:pStyle w:val="a3"/>
        <w:widowControl/>
        <w:numPr>
          <w:ilvl w:val="0"/>
          <w:numId w:val="19"/>
        </w:numPr>
        <w:ind w:leftChars="0" w:left="360"/>
        <w:rPr>
          <w:rFonts w:ascii="Calibri" w:eastAsia="新細明體" w:hAnsi="Calibri" w:cs="Calibri"/>
          <w:kern w:val="0"/>
          <w:sz w:val="20"/>
          <w:szCs w:val="20"/>
        </w:rPr>
      </w:pPr>
      <w:proofErr w:type="gramStart"/>
      <w:r w:rsidRPr="00DB55DF">
        <w:rPr>
          <w:rFonts w:ascii="Calibri" w:eastAsia="新細明體" w:hAnsi="Calibri" w:cs="Calibri" w:hint="eastAsia"/>
          <w:kern w:val="0"/>
          <w:sz w:val="20"/>
          <w:szCs w:val="20"/>
        </w:rPr>
        <w:t>許藝菊</w:t>
      </w:r>
      <w:proofErr w:type="gramEnd"/>
      <w:r w:rsidRPr="00DB55DF">
        <w:rPr>
          <w:rFonts w:ascii="Calibri" w:eastAsia="新細明體" w:hAnsi="Calibri" w:cs="Calibri" w:hint="eastAsia"/>
          <w:kern w:val="0"/>
          <w:sz w:val="20"/>
          <w:szCs w:val="20"/>
        </w:rPr>
        <w:t>(Yi-Chu Hsu)</w:t>
      </w:r>
      <w:r>
        <w:rPr>
          <w:rFonts w:ascii="Calibri" w:eastAsia="新細明體" w:hAnsi="Calibri" w:cs="Calibri" w:hint="eastAsia"/>
          <w:kern w:val="0"/>
          <w:sz w:val="20"/>
          <w:szCs w:val="20"/>
        </w:rPr>
        <w:t>；</w:t>
      </w:r>
      <w:r w:rsidRPr="00DB55DF">
        <w:rPr>
          <w:rFonts w:ascii="Calibri" w:eastAsia="新細明體" w:hAnsi="Calibri" w:cs="Calibri" w:hint="eastAsia"/>
          <w:kern w:val="0"/>
          <w:sz w:val="20"/>
          <w:szCs w:val="20"/>
        </w:rPr>
        <w:t>鄭博元</w:t>
      </w:r>
      <w:r w:rsidRPr="00DB55DF">
        <w:rPr>
          <w:rFonts w:ascii="Calibri" w:eastAsia="新細明體" w:hAnsi="Calibri" w:cs="Calibri" w:hint="eastAsia"/>
          <w:kern w:val="0"/>
          <w:sz w:val="20"/>
          <w:szCs w:val="20"/>
        </w:rPr>
        <w:t>(Po-Yuan Cheng)</w:t>
      </w:r>
      <w:r>
        <w:rPr>
          <w:rFonts w:ascii="Calibri" w:eastAsia="新細明體" w:hAnsi="Calibri" w:cs="Calibri" w:hint="eastAsia"/>
          <w:kern w:val="0"/>
          <w:sz w:val="20"/>
          <w:szCs w:val="20"/>
        </w:rPr>
        <w:t>；</w:t>
      </w:r>
      <w:proofErr w:type="gramStart"/>
      <w:r w:rsidRPr="00DB55DF">
        <w:rPr>
          <w:rFonts w:ascii="Calibri" w:eastAsia="新細明體" w:hAnsi="Calibri" w:cs="Calibri" w:hint="eastAsia"/>
          <w:kern w:val="0"/>
          <w:sz w:val="20"/>
          <w:szCs w:val="20"/>
        </w:rPr>
        <w:t>許晉維</w:t>
      </w:r>
      <w:proofErr w:type="gramEnd"/>
      <w:r w:rsidRPr="00DB55DF">
        <w:rPr>
          <w:rFonts w:ascii="Calibri" w:eastAsia="新細明體" w:hAnsi="Calibri" w:cs="Calibri" w:hint="eastAsia"/>
          <w:kern w:val="0"/>
          <w:sz w:val="20"/>
          <w:szCs w:val="20"/>
        </w:rPr>
        <w:t>(Chin-Wei Hsu)</w:t>
      </w:r>
      <w:r>
        <w:rPr>
          <w:rFonts w:ascii="Calibri" w:eastAsia="新細明體" w:hAnsi="Calibri" w:cs="Calibri" w:hint="eastAsia"/>
          <w:kern w:val="0"/>
          <w:sz w:val="20"/>
          <w:szCs w:val="20"/>
        </w:rPr>
        <w:t>；</w:t>
      </w:r>
      <w:r w:rsidRPr="00DB55DF">
        <w:rPr>
          <w:rFonts w:ascii="Calibri" w:eastAsia="新細明體" w:hAnsi="Calibri" w:cs="Calibri" w:hint="eastAsia"/>
          <w:kern w:val="0"/>
          <w:sz w:val="20"/>
          <w:szCs w:val="20"/>
        </w:rPr>
        <w:t>周明慧</w:t>
      </w:r>
      <w:r w:rsidRPr="00DB55DF">
        <w:rPr>
          <w:rFonts w:ascii="Calibri" w:eastAsia="新細明體" w:hAnsi="Calibri" w:cs="Calibri" w:hint="eastAsia"/>
          <w:kern w:val="0"/>
          <w:sz w:val="20"/>
          <w:szCs w:val="20"/>
        </w:rPr>
        <w:t>(Ming-</w:t>
      </w:r>
      <w:proofErr w:type="spellStart"/>
      <w:r w:rsidRPr="00DB55DF">
        <w:rPr>
          <w:rFonts w:ascii="Calibri" w:eastAsia="新細明體" w:hAnsi="Calibri" w:cs="Calibri" w:hint="eastAsia"/>
          <w:kern w:val="0"/>
          <w:sz w:val="20"/>
          <w:szCs w:val="20"/>
        </w:rPr>
        <w:t>Huei</w:t>
      </w:r>
      <w:proofErr w:type="spellEnd"/>
      <w:r w:rsidRPr="00DB55DF">
        <w:rPr>
          <w:rFonts w:ascii="Calibri" w:eastAsia="新細明體" w:hAnsi="Calibri" w:cs="Calibri" w:hint="eastAsia"/>
          <w:kern w:val="0"/>
          <w:sz w:val="20"/>
          <w:szCs w:val="20"/>
        </w:rPr>
        <w:t xml:space="preserve"> </w:t>
      </w:r>
      <w:proofErr w:type="spellStart"/>
      <w:r w:rsidRPr="00DB55DF">
        <w:rPr>
          <w:rFonts w:ascii="Calibri" w:eastAsia="新細明體" w:hAnsi="Calibri" w:cs="Calibri" w:hint="eastAsia"/>
          <w:kern w:val="0"/>
          <w:sz w:val="20"/>
          <w:szCs w:val="20"/>
        </w:rPr>
        <w:t>Jhou</w:t>
      </w:r>
      <w:proofErr w:type="spellEnd"/>
      <w:r w:rsidRPr="00DB55DF">
        <w:rPr>
          <w:rFonts w:ascii="Calibri" w:eastAsia="新細明體" w:hAnsi="Calibri" w:cs="Calibri" w:hint="eastAsia"/>
          <w:kern w:val="0"/>
          <w:sz w:val="20"/>
          <w:szCs w:val="20"/>
        </w:rPr>
        <w:t>)</w:t>
      </w:r>
      <w:r>
        <w:rPr>
          <w:rFonts w:ascii="Calibri" w:eastAsia="新細明體" w:hAnsi="Calibri" w:cs="Calibri" w:hint="eastAsia"/>
          <w:kern w:val="0"/>
          <w:sz w:val="20"/>
          <w:szCs w:val="20"/>
        </w:rPr>
        <w:t>，〈</w:t>
      </w:r>
      <w:r w:rsidRPr="00DB55DF">
        <w:rPr>
          <w:rFonts w:ascii="Calibri" w:eastAsia="新細明體" w:hAnsi="Calibri" w:cs="Calibri" w:hint="eastAsia"/>
          <w:kern w:val="0"/>
          <w:sz w:val="20"/>
          <w:szCs w:val="20"/>
        </w:rPr>
        <w:t>操作按摩者在經絡能量及自律神經生理參數變化之探討</w:t>
      </w:r>
      <w:r>
        <w:rPr>
          <w:rFonts w:ascii="Calibri" w:eastAsia="新細明體" w:hAnsi="Calibri" w:cs="Calibri" w:hint="eastAsia"/>
          <w:kern w:val="0"/>
          <w:sz w:val="20"/>
          <w:szCs w:val="20"/>
        </w:rPr>
        <w:t>〉，《</w:t>
      </w:r>
      <w:r w:rsidRPr="00DB55DF">
        <w:rPr>
          <w:rFonts w:ascii="Calibri" w:eastAsia="新細明體" w:hAnsi="Calibri" w:cs="Calibri" w:hint="eastAsia"/>
          <w:kern w:val="0"/>
          <w:sz w:val="20"/>
          <w:szCs w:val="20"/>
        </w:rPr>
        <w:t>慈濟技術學院學報</w:t>
      </w:r>
      <w:r>
        <w:rPr>
          <w:rFonts w:ascii="Calibri" w:eastAsia="新細明體" w:hAnsi="Calibri" w:cs="Calibri" w:hint="eastAsia"/>
          <w:kern w:val="0"/>
          <w:sz w:val="20"/>
          <w:szCs w:val="20"/>
        </w:rPr>
        <w:t>》</w:t>
      </w:r>
      <w:r w:rsidRPr="00DB55DF">
        <w:rPr>
          <w:rFonts w:ascii="Calibri" w:eastAsia="新細明體" w:hAnsi="Calibri" w:cs="Calibri" w:hint="eastAsia"/>
          <w:kern w:val="0"/>
          <w:sz w:val="20"/>
          <w:szCs w:val="20"/>
        </w:rPr>
        <w:t>23</w:t>
      </w:r>
      <w:r w:rsidRPr="00DB55DF">
        <w:rPr>
          <w:rFonts w:ascii="Calibri" w:eastAsia="新細明體" w:hAnsi="Calibri" w:cs="Calibri" w:hint="eastAsia"/>
          <w:kern w:val="0"/>
          <w:sz w:val="20"/>
          <w:szCs w:val="20"/>
        </w:rPr>
        <w:t>期</w:t>
      </w:r>
      <w:r>
        <w:rPr>
          <w:rFonts w:ascii="Calibri" w:eastAsia="新細明體" w:hAnsi="Calibri" w:cs="Calibri" w:hint="eastAsia"/>
          <w:kern w:val="0"/>
          <w:sz w:val="20"/>
          <w:szCs w:val="20"/>
        </w:rPr>
        <w:t>，頁</w:t>
      </w:r>
      <w:r w:rsidRPr="00DB55DF">
        <w:rPr>
          <w:rFonts w:ascii="Calibri" w:eastAsia="新細明體" w:hAnsi="Calibri" w:cs="Calibri" w:hint="eastAsia"/>
          <w:kern w:val="0"/>
          <w:sz w:val="20"/>
          <w:szCs w:val="20"/>
        </w:rPr>
        <w:t>77-92</w:t>
      </w:r>
      <w:r>
        <w:rPr>
          <w:rFonts w:ascii="Calibri" w:eastAsia="新細明體" w:hAnsi="Calibri" w:cs="Calibri" w:hint="eastAsia"/>
          <w:kern w:val="0"/>
          <w:sz w:val="20"/>
          <w:szCs w:val="20"/>
        </w:rPr>
        <w:t>，</w:t>
      </w:r>
      <w:r>
        <w:rPr>
          <w:rFonts w:ascii="Calibri" w:eastAsia="新細明體" w:hAnsi="Calibri" w:cs="Calibri" w:hint="eastAsia"/>
          <w:kern w:val="0"/>
          <w:sz w:val="20"/>
          <w:szCs w:val="20"/>
        </w:rPr>
        <w:t>2014</w:t>
      </w:r>
      <w:r>
        <w:rPr>
          <w:rFonts w:ascii="Calibri" w:eastAsia="新細明體" w:hAnsi="Calibri" w:cs="Calibri"/>
          <w:kern w:val="0"/>
          <w:sz w:val="20"/>
          <w:szCs w:val="20"/>
        </w:rPr>
        <w:t>.</w:t>
      </w:r>
      <w:r>
        <w:rPr>
          <w:rFonts w:ascii="Calibri" w:eastAsia="新細明體" w:hAnsi="Calibri" w:cs="Calibri" w:hint="eastAsia"/>
          <w:kern w:val="0"/>
          <w:sz w:val="20"/>
          <w:szCs w:val="20"/>
        </w:rPr>
        <w:t>09</w:t>
      </w:r>
      <w:r>
        <w:rPr>
          <w:rFonts w:ascii="Calibri" w:eastAsia="新細明體" w:hAnsi="Calibri" w:cs="Calibri" w:hint="eastAsia"/>
          <w:kern w:val="0"/>
          <w:sz w:val="20"/>
          <w:szCs w:val="20"/>
        </w:rPr>
        <w:t>。</w:t>
      </w:r>
    </w:p>
    <w:p w:rsidR="008F0B2A" w:rsidRPr="00DB55DF" w:rsidRDefault="008F0B2A" w:rsidP="00CF4CDD">
      <w:pPr>
        <w:pStyle w:val="a3"/>
        <w:widowControl/>
        <w:numPr>
          <w:ilvl w:val="0"/>
          <w:numId w:val="19"/>
        </w:numPr>
        <w:ind w:leftChars="0" w:left="360"/>
        <w:rPr>
          <w:rFonts w:ascii="Calibri" w:eastAsia="新細明體" w:hAnsi="Calibri" w:cs="Calibri"/>
          <w:kern w:val="0"/>
          <w:sz w:val="20"/>
          <w:szCs w:val="20"/>
        </w:rPr>
      </w:pPr>
      <w:r w:rsidRPr="00DB55DF">
        <w:rPr>
          <w:rFonts w:ascii="Calibri" w:eastAsia="新細明體" w:hAnsi="Calibri" w:cs="Calibri" w:hint="eastAsia"/>
          <w:kern w:val="0"/>
          <w:sz w:val="20"/>
          <w:szCs w:val="20"/>
        </w:rPr>
        <w:t>楊世瑋</w:t>
      </w:r>
      <w:r w:rsidRPr="00DB55DF">
        <w:rPr>
          <w:rFonts w:ascii="Calibri" w:eastAsia="新細明體" w:hAnsi="Calibri" w:cs="Calibri" w:hint="eastAsia"/>
          <w:kern w:val="0"/>
          <w:sz w:val="20"/>
          <w:szCs w:val="20"/>
        </w:rPr>
        <w:t>(Shih-Wei Yang)</w:t>
      </w:r>
      <w:r>
        <w:rPr>
          <w:rFonts w:ascii="Calibri" w:eastAsia="新細明體" w:hAnsi="Calibri" w:cs="Calibri" w:hint="eastAsia"/>
          <w:kern w:val="0"/>
          <w:sz w:val="20"/>
          <w:szCs w:val="20"/>
        </w:rPr>
        <w:t>；</w:t>
      </w:r>
      <w:r w:rsidRPr="00DB55DF">
        <w:rPr>
          <w:rFonts w:ascii="Calibri" w:eastAsia="新細明體" w:hAnsi="Calibri" w:cs="Calibri" w:hint="eastAsia"/>
          <w:kern w:val="0"/>
          <w:sz w:val="20"/>
          <w:szCs w:val="20"/>
        </w:rPr>
        <w:t>王昱海</w:t>
      </w:r>
      <w:r w:rsidRPr="00DB55DF">
        <w:rPr>
          <w:rFonts w:ascii="Calibri" w:eastAsia="新細明體" w:hAnsi="Calibri" w:cs="Calibri" w:hint="eastAsia"/>
          <w:kern w:val="0"/>
          <w:sz w:val="20"/>
          <w:szCs w:val="20"/>
        </w:rPr>
        <w:t>(</w:t>
      </w:r>
      <w:proofErr w:type="spellStart"/>
      <w:r w:rsidRPr="00DB55DF">
        <w:rPr>
          <w:rFonts w:ascii="Calibri" w:eastAsia="新細明體" w:hAnsi="Calibri" w:cs="Calibri" w:hint="eastAsia"/>
          <w:kern w:val="0"/>
          <w:sz w:val="20"/>
          <w:szCs w:val="20"/>
        </w:rPr>
        <w:t>Yuh</w:t>
      </w:r>
      <w:proofErr w:type="spellEnd"/>
      <w:r w:rsidRPr="00DB55DF">
        <w:rPr>
          <w:rFonts w:ascii="Calibri" w:eastAsia="新細明體" w:hAnsi="Calibri" w:cs="Calibri" w:hint="eastAsia"/>
          <w:kern w:val="0"/>
          <w:sz w:val="20"/>
          <w:szCs w:val="20"/>
        </w:rPr>
        <w:t>-Hai Wang)</w:t>
      </w:r>
      <w:r>
        <w:rPr>
          <w:rFonts w:ascii="Calibri" w:eastAsia="新細明體" w:hAnsi="Calibri" w:cs="Calibri" w:hint="eastAsia"/>
          <w:kern w:val="0"/>
          <w:sz w:val="20"/>
          <w:szCs w:val="20"/>
        </w:rPr>
        <w:t>，〈</w:t>
      </w:r>
      <w:r w:rsidRPr="00DB55DF">
        <w:rPr>
          <w:rFonts w:ascii="Calibri" w:eastAsia="新細明體" w:hAnsi="Calibri" w:cs="Calibri" w:hint="eastAsia"/>
          <w:kern w:val="0"/>
          <w:sz w:val="20"/>
          <w:szCs w:val="20"/>
        </w:rPr>
        <w:t>人格特質、情緒狀態與良導絡之關係在健康女性的初探</w:t>
      </w:r>
      <w:r>
        <w:rPr>
          <w:rFonts w:ascii="Calibri" w:eastAsia="新細明體" w:hAnsi="Calibri" w:cs="Calibri" w:hint="eastAsia"/>
          <w:kern w:val="0"/>
          <w:sz w:val="20"/>
          <w:szCs w:val="20"/>
        </w:rPr>
        <w:t>〉，《</w:t>
      </w:r>
      <w:r w:rsidRPr="00DB55DF">
        <w:rPr>
          <w:rFonts w:ascii="Calibri" w:eastAsia="新細明體" w:hAnsi="Calibri" w:cs="Calibri" w:hint="eastAsia"/>
          <w:kern w:val="0"/>
          <w:sz w:val="20"/>
          <w:szCs w:val="20"/>
        </w:rPr>
        <w:t>實證自然醫學</w:t>
      </w:r>
      <w:r>
        <w:rPr>
          <w:rFonts w:ascii="Calibri" w:eastAsia="新細明體" w:hAnsi="Calibri" w:cs="Calibri" w:hint="eastAsia"/>
          <w:kern w:val="0"/>
          <w:sz w:val="20"/>
          <w:szCs w:val="20"/>
        </w:rPr>
        <w:t>》</w:t>
      </w:r>
      <w:r w:rsidRPr="00DB55DF">
        <w:rPr>
          <w:rFonts w:ascii="Calibri" w:eastAsia="新細明體" w:hAnsi="Calibri" w:cs="Calibri" w:hint="eastAsia"/>
          <w:kern w:val="0"/>
          <w:sz w:val="20"/>
          <w:szCs w:val="20"/>
        </w:rPr>
        <w:t>1</w:t>
      </w:r>
      <w:r w:rsidRPr="00DB55DF">
        <w:rPr>
          <w:rFonts w:ascii="Calibri" w:eastAsia="新細明體" w:hAnsi="Calibri" w:cs="Calibri" w:hint="eastAsia"/>
          <w:kern w:val="0"/>
          <w:sz w:val="20"/>
          <w:szCs w:val="20"/>
        </w:rPr>
        <w:t>卷</w:t>
      </w:r>
      <w:r w:rsidRPr="00DB55DF">
        <w:rPr>
          <w:rFonts w:ascii="Calibri" w:eastAsia="新細明體" w:hAnsi="Calibri" w:cs="Calibri" w:hint="eastAsia"/>
          <w:kern w:val="0"/>
          <w:sz w:val="20"/>
          <w:szCs w:val="20"/>
        </w:rPr>
        <w:t>2</w:t>
      </w:r>
      <w:r w:rsidRPr="00DB55DF">
        <w:rPr>
          <w:rFonts w:ascii="Calibri" w:eastAsia="新細明體" w:hAnsi="Calibri" w:cs="Calibri" w:hint="eastAsia"/>
          <w:kern w:val="0"/>
          <w:sz w:val="20"/>
          <w:szCs w:val="20"/>
        </w:rPr>
        <w:t>期</w:t>
      </w:r>
      <w:r>
        <w:rPr>
          <w:rFonts w:ascii="Calibri" w:eastAsia="新細明體" w:hAnsi="Calibri" w:cs="Calibri" w:hint="eastAsia"/>
          <w:kern w:val="0"/>
          <w:sz w:val="20"/>
          <w:szCs w:val="20"/>
        </w:rPr>
        <w:t>，頁</w:t>
      </w:r>
      <w:r w:rsidRPr="00DB55DF">
        <w:rPr>
          <w:rFonts w:ascii="Calibri" w:eastAsia="新細明體" w:hAnsi="Calibri" w:cs="Calibri" w:hint="eastAsia"/>
          <w:kern w:val="0"/>
          <w:sz w:val="20"/>
          <w:szCs w:val="20"/>
        </w:rPr>
        <w:t>3-16</w:t>
      </w:r>
      <w:r>
        <w:rPr>
          <w:rFonts w:ascii="Calibri" w:eastAsia="新細明體" w:hAnsi="Calibri" w:cs="Calibri" w:hint="eastAsia"/>
          <w:kern w:val="0"/>
          <w:sz w:val="20"/>
          <w:szCs w:val="20"/>
        </w:rPr>
        <w:t>，</w:t>
      </w:r>
      <w:r>
        <w:rPr>
          <w:rFonts w:ascii="Calibri" w:eastAsia="新細明體" w:hAnsi="Calibri" w:cs="Calibri" w:hint="eastAsia"/>
          <w:kern w:val="0"/>
          <w:sz w:val="20"/>
          <w:szCs w:val="20"/>
        </w:rPr>
        <w:t>2015</w:t>
      </w:r>
      <w:r>
        <w:rPr>
          <w:rFonts w:ascii="Calibri" w:eastAsia="新細明體" w:hAnsi="Calibri" w:cs="Calibri"/>
          <w:kern w:val="0"/>
          <w:sz w:val="20"/>
          <w:szCs w:val="20"/>
        </w:rPr>
        <w:t>.</w:t>
      </w:r>
      <w:r>
        <w:rPr>
          <w:rFonts w:ascii="Calibri" w:eastAsia="新細明體" w:hAnsi="Calibri" w:cs="Calibri" w:hint="eastAsia"/>
          <w:kern w:val="0"/>
          <w:sz w:val="20"/>
          <w:szCs w:val="20"/>
        </w:rPr>
        <w:t>03</w:t>
      </w:r>
      <w:r>
        <w:rPr>
          <w:rFonts w:ascii="Calibri" w:eastAsia="新細明體" w:hAnsi="Calibri" w:cs="Calibri" w:hint="eastAsia"/>
          <w:kern w:val="0"/>
          <w:sz w:val="20"/>
          <w:szCs w:val="20"/>
        </w:rPr>
        <w:t>。</w:t>
      </w:r>
    </w:p>
    <w:p w:rsidR="008F0B2A" w:rsidRDefault="008F0B2A" w:rsidP="008F0B2A">
      <w:pPr>
        <w:widowControl/>
        <w:rPr>
          <w:rFonts w:ascii="Calibri" w:eastAsia="新細明體" w:hAnsi="Calibri" w:cs="Calibri"/>
          <w:kern w:val="0"/>
          <w:sz w:val="20"/>
          <w:szCs w:val="20"/>
        </w:rPr>
      </w:pPr>
    </w:p>
    <w:p w:rsidR="008F0B2A" w:rsidRPr="00B95A37" w:rsidRDefault="008F0B2A" w:rsidP="008F0B2A">
      <w:pPr>
        <w:widowControl/>
        <w:rPr>
          <w:rFonts w:ascii="Calibri" w:eastAsia="新細明體" w:hAnsi="Calibri" w:cs="Calibri"/>
          <w:kern w:val="0"/>
          <w:sz w:val="20"/>
          <w:szCs w:val="20"/>
        </w:rPr>
      </w:pPr>
    </w:p>
    <w:p w:rsidR="008F0B2A" w:rsidRDefault="008F0B2A" w:rsidP="008F0B2A">
      <w:pPr>
        <w:widowControl/>
        <w:textAlignment w:val="center"/>
        <w:rPr>
          <w:rFonts w:ascii="王漢宗中明體繁" w:eastAsia="王漢宗中明體繁" w:hAnsi="微軟正黑體" w:cs="Calibri"/>
          <w:b/>
          <w:kern w:val="0"/>
          <w:szCs w:val="24"/>
        </w:rPr>
      </w:pPr>
      <w:r w:rsidRPr="00A71F50">
        <w:rPr>
          <w:rFonts w:ascii="王漢宗中明體繁" w:eastAsia="王漢宗中明體繁" w:hAnsi="微軟正黑體" w:cs="Calibri" w:hint="eastAsia"/>
          <w:b/>
          <w:kern w:val="0"/>
          <w:szCs w:val="24"/>
        </w:rPr>
        <w:t>C. 台灣博碩論文</w:t>
      </w:r>
    </w:p>
    <w:p w:rsidR="008F0B2A" w:rsidRPr="00A71F50" w:rsidRDefault="008F0B2A" w:rsidP="008F0B2A">
      <w:pPr>
        <w:widowControl/>
        <w:textAlignment w:val="center"/>
        <w:rPr>
          <w:rFonts w:ascii="王漢宗中明體繁" w:eastAsia="王漢宗中明體繁" w:hAnsi="微軟正黑體" w:cs="Calibri"/>
          <w:b/>
          <w:kern w:val="0"/>
          <w:szCs w:val="24"/>
        </w:rPr>
      </w:pPr>
    </w:p>
    <w:p w:rsidR="008F0B2A" w:rsidRPr="00A71F50" w:rsidRDefault="008F0B2A" w:rsidP="008F0B2A">
      <w:pPr>
        <w:rPr>
          <w:rFonts w:ascii="王漢宗中明體繁" w:eastAsia="王漢宗中明體繁"/>
          <w:szCs w:val="24"/>
        </w:rPr>
      </w:pPr>
      <w:r w:rsidRPr="00A71F50">
        <w:rPr>
          <w:rFonts w:ascii="王漢宗中明體繁" w:eastAsia="王漢宗中明體繁" w:hint="eastAsia"/>
          <w:b/>
          <w:szCs w:val="24"/>
        </w:rPr>
        <w:t>C1. 博士論文</w:t>
      </w:r>
    </w:p>
    <w:p w:rsidR="008F0B2A" w:rsidRDefault="008F0B2A" w:rsidP="008F0B2A">
      <w:pPr>
        <w:pStyle w:val="a3"/>
        <w:numPr>
          <w:ilvl w:val="0"/>
          <w:numId w:val="4"/>
        </w:numPr>
        <w:ind w:leftChars="0" w:left="360"/>
        <w:rPr>
          <w:sz w:val="20"/>
          <w:szCs w:val="20"/>
        </w:rPr>
      </w:pPr>
      <w:proofErr w:type="gramStart"/>
      <w:r w:rsidRPr="00184946">
        <w:rPr>
          <w:rFonts w:hint="eastAsia"/>
          <w:sz w:val="20"/>
          <w:szCs w:val="20"/>
        </w:rPr>
        <w:lastRenderedPageBreak/>
        <w:t>黃科</w:t>
      </w:r>
      <w:proofErr w:type="gramEnd"/>
      <w:r w:rsidRPr="00184946">
        <w:rPr>
          <w:rFonts w:hint="eastAsia"/>
          <w:sz w:val="20"/>
          <w:szCs w:val="20"/>
        </w:rPr>
        <w:t>峯</w:t>
      </w:r>
      <w:r>
        <w:rPr>
          <w:rFonts w:hint="eastAsia"/>
          <w:sz w:val="20"/>
          <w:szCs w:val="20"/>
        </w:rPr>
        <w:t>，〈</w:t>
      </w:r>
      <w:r w:rsidRPr="00184946">
        <w:rPr>
          <w:rFonts w:hint="eastAsia"/>
          <w:sz w:val="20"/>
          <w:szCs w:val="20"/>
        </w:rPr>
        <w:t>能量攝取對經絡系統影響之效應</w:t>
      </w:r>
      <w:r>
        <w:rPr>
          <w:rFonts w:hint="eastAsia"/>
          <w:sz w:val="20"/>
          <w:szCs w:val="20"/>
        </w:rPr>
        <w:t>〉，</w:t>
      </w:r>
      <w:r w:rsidRPr="00184946">
        <w:rPr>
          <w:rFonts w:hint="eastAsia"/>
          <w:sz w:val="20"/>
          <w:szCs w:val="20"/>
        </w:rPr>
        <w:t>國立陽明大學</w:t>
      </w:r>
      <w:r>
        <w:rPr>
          <w:rFonts w:hint="eastAsia"/>
          <w:sz w:val="20"/>
          <w:szCs w:val="20"/>
        </w:rPr>
        <w:t>，博士論文，</w:t>
      </w:r>
      <w:r>
        <w:rPr>
          <w:rFonts w:hint="eastAsia"/>
          <w:sz w:val="20"/>
          <w:szCs w:val="20"/>
        </w:rPr>
        <w:t>2011</w:t>
      </w:r>
      <w:r>
        <w:rPr>
          <w:rFonts w:hint="eastAsia"/>
          <w:sz w:val="20"/>
          <w:szCs w:val="20"/>
        </w:rPr>
        <w:t>年。</w:t>
      </w:r>
    </w:p>
    <w:p w:rsidR="008F0B2A" w:rsidRDefault="008F0B2A" w:rsidP="008F0B2A">
      <w:pPr>
        <w:pStyle w:val="a3"/>
        <w:numPr>
          <w:ilvl w:val="0"/>
          <w:numId w:val="4"/>
        </w:numPr>
        <w:ind w:leftChars="0" w:left="360"/>
        <w:rPr>
          <w:sz w:val="20"/>
          <w:szCs w:val="20"/>
        </w:rPr>
      </w:pPr>
      <w:r w:rsidRPr="00717459">
        <w:rPr>
          <w:rFonts w:hint="eastAsia"/>
          <w:sz w:val="20"/>
          <w:szCs w:val="20"/>
        </w:rPr>
        <w:t>林麗美，〈灸對女性三陰交穴位的生理作用〉，慈濟大學，博士論文，</w:t>
      </w:r>
      <w:r w:rsidRPr="00717459">
        <w:rPr>
          <w:rFonts w:hint="eastAsia"/>
          <w:sz w:val="20"/>
          <w:szCs w:val="20"/>
        </w:rPr>
        <w:t>2013</w:t>
      </w:r>
      <w:r w:rsidRPr="00717459">
        <w:rPr>
          <w:rFonts w:hint="eastAsia"/>
          <w:sz w:val="20"/>
          <w:szCs w:val="20"/>
        </w:rPr>
        <w:t>年。</w:t>
      </w:r>
    </w:p>
    <w:p w:rsidR="008F0B2A" w:rsidRPr="00184946" w:rsidRDefault="008F0B2A" w:rsidP="008F0B2A">
      <w:pPr>
        <w:pStyle w:val="a3"/>
        <w:numPr>
          <w:ilvl w:val="0"/>
          <w:numId w:val="4"/>
        </w:numPr>
        <w:ind w:leftChars="0" w:left="360"/>
        <w:rPr>
          <w:sz w:val="20"/>
          <w:szCs w:val="20"/>
        </w:rPr>
      </w:pPr>
      <w:r w:rsidRPr="00781072">
        <w:rPr>
          <w:rFonts w:hint="eastAsia"/>
          <w:sz w:val="20"/>
          <w:szCs w:val="20"/>
        </w:rPr>
        <w:t>簡采</w:t>
      </w:r>
      <w:proofErr w:type="gramStart"/>
      <w:r w:rsidRPr="00781072">
        <w:rPr>
          <w:rFonts w:hint="eastAsia"/>
          <w:sz w:val="20"/>
          <w:szCs w:val="20"/>
        </w:rPr>
        <w:t>汝</w:t>
      </w:r>
      <w:proofErr w:type="gramEnd"/>
      <w:r>
        <w:rPr>
          <w:rFonts w:hint="eastAsia"/>
          <w:sz w:val="20"/>
          <w:szCs w:val="20"/>
        </w:rPr>
        <w:t>，〈</w:t>
      </w:r>
      <w:r w:rsidRPr="00781072">
        <w:rPr>
          <w:rFonts w:hint="eastAsia"/>
          <w:sz w:val="20"/>
          <w:szCs w:val="20"/>
        </w:rPr>
        <w:t>中藥寬心飲改善轉移性大腸癌患者自律神經失調及癌症相關副作用之臨床評估</w:t>
      </w:r>
      <w:r>
        <w:rPr>
          <w:rFonts w:hint="eastAsia"/>
          <w:sz w:val="20"/>
          <w:szCs w:val="20"/>
        </w:rPr>
        <w:t>〉，國立陽明大學，博士論文，</w:t>
      </w:r>
      <w:r>
        <w:rPr>
          <w:rFonts w:hint="eastAsia"/>
          <w:sz w:val="20"/>
          <w:szCs w:val="20"/>
        </w:rPr>
        <w:t>2016</w:t>
      </w:r>
      <w:r>
        <w:rPr>
          <w:rFonts w:hint="eastAsia"/>
          <w:sz w:val="20"/>
          <w:szCs w:val="20"/>
        </w:rPr>
        <w:t>年。</w:t>
      </w:r>
    </w:p>
    <w:p w:rsidR="008F0B2A" w:rsidRPr="00781072" w:rsidRDefault="008F0B2A" w:rsidP="008F0B2A">
      <w:pPr>
        <w:rPr>
          <w:sz w:val="20"/>
          <w:szCs w:val="20"/>
        </w:rPr>
      </w:pPr>
    </w:p>
    <w:p w:rsidR="008F0B2A" w:rsidRPr="00A71F50" w:rsidRDefault="008F0B2A" w:rsidP="008F0B2A">
      <w:pPr>
        <w:rPr>
          <w:b/>
          <w:szCs w:val="24"/>
        </w:rPr>
      </w:pPr>
      <w:r w:rsidRPr="00A71F50">
        <w:rPr>
          <w:rFonts w:hint="eastAsia"/>
          <w:b/>
          <w:szCs w:val="24"/>
        </w:rPr>
        <w:t>C2</w:t>
      </w:r>
      <w:r w:rsidRPr="00A71F50">
        <w:rPr>
          <w:b/>
          <w:szCs w:val="24"/>
        </w:rPr>
        <w:t xml:space="preserve">. </w:t>
      </w:r>
      <w:r w:rsidRPr="00A71F50">
        <w:rPr>
          <w:rFonts w:hint="eastAsia"/>
          <w:b/>
          <w:szCs w:val="24"/>
        </w:rPr>
        <w:t>碩士論文</w:t>
      </w:r>
    </w:p>
    <w:p w:rsidR="008F0B2A" w:rsidRDefault="008F0B2A" w:rsidP="008F0B2A">
      <w:pPr>
        <w:pStyle w:val="a3"/>
        <w:numPr>
          <w:ilvl w:val="0"/>
          <w:numId w:val="5"/>
        </w:numPr>
        <w:ind w:leftChars="0"/>
        <w:rPr>
          <w:sz w:val="20"/>
          <w:szCs w:val="20"/>
        </w:rPr>
      </w:pPr>
      <w:r w:rsidRPr="00CE6FC1">
        <w:rPr>
          <w:rFonts w:hint="eastAsia"/>
          <w:sz w:val="20"/>
          <w:szCs w:val="20"/>
        </w:rPr>
        <w:t>盧裕文</w:t>
      </w:r>
      <w:r>
        <w:rPr>
          <w:rFonts w:hint="eastAsia"/>
          <w:sz w:val="20"/>
          <w:szCs w:val="20"/>
        </w:rPr>
        <w:t>，〈</w:t>
      </w:r>
      <w:r w:rsidRPr="00CE6FC1">
        <w:rPr>
          <w:rFonts w:hint="eastAsia"/>
          <w:sz w:val="20"/>
          <w:szCs w:val="20"/>
        </w:rPr>
        <w:t>以良導絡儀探討穴位經遠紅外線刺激後之電性反應</w:t>
      </w:r>
      <w:r>
        <w:rPr>
          <w:rFonts w:hint="eastAsia"/>
          <w:sz w:val="20"/>
          <w:szCs w:val="20"/>
        </w:rPr>
        <w:t>〉，</w:t>
      </w:r>
      <w:r w:rsidRPr="00CE6FC1">
        <w:rPr>
          <w:rFonts w:hint="eastAsia"/>
          <w:sz w:val="20"/>
          <w:szCs w:val="20"/>
        </w:rPr>
        <w:t>國立嘉義大學</w:t>
      </w:r>
      <w:r>
        <w:rPr>
          <w:rFonts w:hint="eastAsia"/>
          <w:sz w:val="20"/>
          <w:szCs w:val="20"/>
        </w:rPr>
        <w:t>，碩士論文，</w:t>
      </w:r>
      <w:r>
        <w:rPr>
          <w:rFonts w:hint="eastAsia"/>
          <w:sz w:val="20"/>
          <w:szCs w:val="20"/>
        </w:rPr>
        <w:t>2004</w:t>
      </w:r>
      <w:r>
        <w:rPr>
          <w:rFonts w:hint="eastAsia"/>
          <w:sz w:val="20"/>
          <w:szCs w:val="20"/>
        </w:rPr>
        <w:t>年。</w:t>
      </w:r>
    </w:p>
    <w:p w:rsidR="008F0B2A" w:rsidRDefault="008F0B2A" w:rsidP="008F0B2A">
      <w:pPr>
        <w:pStyle w:val="a3"/>
        <w:numPr>
          <w:ilvl w:val="0"/>
          <w:numId w:val="5"/>
        </w:numPr>
        <w:ind w:leftChars="0"/>
        <w:rPr>
          <w:sz w:val="20"/>
          <w:szCs w:val="20"/>
        </w:rPr>
      </w:pPr>
      <w:r w:rsidRPr="00CE6FC1">
        <w:rPr>
          <w:rFonts w:hint="eastAsia"/>
          <w:sz w:val="20"/>
          <w:szCs w:val="20"/>
        </w:rPr>
        <w:t>廖承慶</w:t>
      </w:r>
      <w:r>
        <w:rPr>
          <w:rFonts w:hint="eastAsia"/>
          <w:sz w:val="20"/>
          <w:szCs w:val="20"/>
        </w:rPr>
        <w:t>，〈</w:t>
      </w:r>
      <w:r w:rsidRPr="00CE6FC1">
        <w:rPr>
          <w:rFonts w:hint="eastAsia"/>
          <w:sz w:val="20"/>
          <w:szCs w:val="20"/>
        </w:rPr>
        <w:t>太極拳運動對老年人生物能量與心臟自律神經活動狀態之影響</w:t>
      </w:r>
      <w:r>
        <w:rPr>
          <w:rFonts w:hint="eastAsia"/>
          <w:sz w:val="20"/>
          <w:szCs w:val="20"/>
        </w:rPr>
        <w:t>〉，</w:t>
      </w:r>
      <w:r w:rsidRPr="00CE6FC1">
        <w:rPr>
          <w:rFonts w:hint="eastAsia"/>
          <w:sz w:val="20"/>
          <w:szCs w:val="20"/>
        </w:rPr>
        <w:t>國立體育學院</w:t>
      </w:r>
      <w:r>
        <w:rPr>
          <w:rFonts w:hint="eastAsia"/>
          <w:sz w:val="20"/>
          <w:szCs w:val="20"/>
        </w:rPr>
        <w:t>，碩士論文，</w:t>
      </w:r>
      <w:r>
        <w:rPr>
          <w:rFonts w:hint="eastAsia"/>
          <w:sz w:val="20"/>
          <w:szCs w:val="20"/>
        </w:rPr>
        <w:t>2004</w:t>
      </w:r>
      <w:r>
        <w:rPr>
          <w:rFonts w:hint="eastAsia"/>
          <w:sz w:val="20"/>
          <w:szCs w:val="20"/>
        </w:rPr>
        <w:t>年。</w:t>
      </w:r>
    </w:p>
    <w:p w:rsidR="008F0B2A" w:rsidRDefault="008F0B2A" w:rsidP="008F0B2A">
      <w:pPr>
        <w:pStyle w:val="a3"/>
        <w:numPr>
          <w:ilvl w:val="0"/>
          <w:numId w:val="5"/>
        </w:numPr>
        <w:ind w:leftChars="0"/>
        <w:rPr>
          <w:sz w:val="20"/>
          <w:szCs w:val="20"/>
        </w:rPr>
      </w:pPr>
      <w:r w:rsidRPr="00B95A37">
        <w:rPr>
          <w:rFonts w:ascii="微軟正黑體" w:eastAsia="微軟正黑體" w:hAnsi="微軟正黑體" w:cs="新細明體" w:hint="eastAsia"/>
          <w:kern w:val="0"/>
          <w:sz w:val="20"/>
          <w:szCs w:val="20"/>
        </w:rPr>
        <w:t>謝孟蓉</w:t>
      </w:r>
      <w:r>
        <w:rPr>
          <w:rFonts w:ascii="微軟正黑體" w:eastAsia="微軟正黑體" w:hAnsi="微軟正黑體" w:cs="新細明體" w:hint="eastAsia"/>
          <w:kern w:val="0"/>
          <w:sz w:val="20"/>
          <w:szCs w:val="20"/>
        </w:rPr>
        <w:t>，〈</w:t>
      </w:r>
      <w:r w:rsidRPr="00CE6FC1">
        <w:rPr>
          <w:rFonts w:ascii="微軟正黑體" w:eastAsia="微軟正黑體" w:hAnsi="微軟正黑體" w:cs="新細明體" w:hint="eastAsia"/>
          <w:kern w:val="0"/>
          <w:sz w:val="20"/>
          <w:szCs w:val="20"/>
        </w:rPr>
        <w:t>八週浸泡溫泉對人體生物能量與心臟自律神經活動狀態之影響</w:t>
      </w:r>
      <w:r>
        <w:rPr>
          <w:rFonts w:ascii="微軟正黑體" w:eastAsia="微軟正黑體" w:hAnsi="微軟正黑體" w:cs="新細明體" w:hint="eastAsia"/>
          <w:kern w:val="0"/>
          <w:sz w:val="20"/>
          <w:szCs w:val="20"/>
        </w:rPr>
        <w:t>〉，</w:t>
      </w:r>
      <w:r w:rsidRPr="00CE6FC1">
        <w:rPr>
          <w:rFonts w:ascii="微軟正黑體" w:eastAsia="微軟正黑體" w:hAnsi="微軟正黑體" w:cs="新細明體" w:hint="eastAsia"/>
          <w:kern w:val="0"/>
          <w:sz w:val="20"/>
          <w:szCs w:val="20"/>
        </w:rPr>
        <w:t>國立體育學院</w:t>
      </w:r>
      <w:r>
        <w:rPr>
          <w:rFonts w:ascii="微軟正黑體" w:eastAsia="微軟正黑體" w:hAnsi="微軟正黑體" w:cs="新細明體" w:hint="eastAsia"/>
          <w:kern w:val="0"/>
          <w:sz w:val="20"/>
          <w:szCs w:val="20"/>
        </w:rPr>
        <w:t>，碩士論文，2005年。</w:t>
      </w:r>
    </w:p>
    <w:p w:rsidR="008F0B2A" w:rsidRDefault="008F0B2A" w:rsidP="008F0B2A">
      <w:pPr>
        <w:pStyle w:val="a3"/>
        <w:numPr>
          <w:ilvl w:val="0"/>
          <w:numId w:val="5"/>
        </w:numPr>
        <w:ind w:leftChars="0"/>
        <w:rPr>
          <w:sz w:val="20"/>
          <w:szCs w:val="20"/>
        </w:rPr>
      </w:pPr>
      <w:r w:rsidRPr="00CE6FC1">
        <w:rPr>
          <w:rFonts w:hint="eastAsia"/>
          <w:sz w:val="20"/>
          <w:szCs w:val="20"/>
        </w:rPr>
        <w:t>紀鈺</w:t>
      </w:r>
      <w:proofErr w:type="gramStart"/>
      <w:r w:rsidRPr="00CE6FC1">
        <w:rPr>
          <w:rFonts w:hint="eastAsia"/>
          <w:sz w:val="20"/>
          <w:szCs w:val="20"/>
        </w:rPr>
        <w:t>杰</w:t>
      </w:r>
      <w:proofErr w:type="gramEnd"/>
      <w:r>
        <w:rPr>
          <w:rFonts w:hint="eastAsia"/>
          <w:sz w:val="20"/>
          <w:szCs w:val="20"/>
        </w:rPr>
        <w:t>，〈</w:t>
      </w:r>
      <w:r w:rsidRPr="00CE6FC1">
        <w:rPr>
          <w:rFonts w:hint="eastAsia"/>
          <w:sz w:val="20"/>
          <w:szCs w:val="20"/>
        </w:rPr>
        <w:t>利用頻域關鍵語音參數於聲音診斷之研究</w:t>
      </w:r>
      <w:r>
        <w:rPr>
          <w:rFonts w:hint="eastAsia"/>
          <w:sz w:val="20"/>
          <w:szCs w:val="20"/>
        </w:rPr>
        <w:t>〉，逢甲大學，碩士論文，</w:t>
      </w:r>
      <w:r>
        <w:rPr>
          <w:rFonts w:hint="eastAsia"/>
          <w:sz w:val="20"/>
          <w:szCs w:val="20"/>
        </w:rPr>
        <w:t>2005</w:t>
      </w:r>
      <w:r>
        <w:rPr>
          <w:rFonts w:hint="eastAsia"/>
          <w:sz w:val="20"/>
          <w:szCs w:val="20"/>
        </w:rPr>
        <w:t>年。</w:t>
      </w:r>
    </w:p>
    <w:p w:rsidR="008F0B2A" w:rsidRPr="003355FB" w:rsidRDefault="008F0B2A" w:rsidP="008F0B2A">
      <w:pPr>
        <w:pStyle w:val="a3"/>
        <w:numPr>
          <w:ilvl w:val="0"/>
          <w:numId w:val="5"/>
        </w:numPr>
        <w:ind w:leftChars="0"/>
        <w:rPr>
          <w:sz w:val="20"/>
          <w:szCs w:val="20"/>
        </w:rPr>
      </w:pPr>
      <w:r w:rsidRPr="00B95A37">
        <w:rPr>
          <w:rFonts w:ascii="微軟正黑體" w:eastAsia="微軟正黑體" w:hAnsi="微軟正黑體" w:cs="新細明體" w:hint="eastAsia"/>
          <w:kern w:val="0"/>
          <w:sz w:val="20"/>
          <w:szCs w:val="20"/>
        </w:rPr>
        <w:t>李曜暄</w:t>
      </w:r>
      <w:r>
        <w:rPr>
          <w:rFonts w:ascii="微軟正黑體" w:eastAsia="微軟正黑體" w:hAnsi="微軟正黑體" w:cs="新細明體" w:hint="eastAsia"/>
          <w:kern w:val="0"/>
          <w:sz w:val="20"/>
          <w:szCs w:val="20"/>
        </w:rPr>
        <w:t>，〈</w:t>
      </w:r>
      <w:r w:rsidRPr="003355FB">
        <w:rPr>
          <w:rFonts w:ascii="微軟正黑體" w:eastAsia="微軟正黑體" w:hAnsi="微軟正黑體" w:cs="新細明體" w:hint="eastAsia"/>
          <w:kern w:val="0"/>
          <w:sz w:val="20"/>
          <w:szCs w:val="20"/>
        </w:rPr>
        <w:t>時間、年齡及針刺、艾灸、冰刺激足三里穴對良導絡值變化之探討</w:t>
      </w:r>
      <w:r>
        <w:rPr>
          <w:rFonts w:ascii="微軟正黑體" w:eastAsia="微軟正黑體" w:hAnsi="微軟正黑體" w:cs="新細明體" w:hint="eastAsia"/>
          <w:kern w:val="0"/>
          <w:sz w:val="20"/>
          <w:szCs w:val="20"/>
        </w:rPr>
        <w:t>〉，</w:t>
      </w:r>
      <w:r w:rsidRPr="003355FB">
        <w:rPr>
          <w:rFonts w:ascii="微軟正黑體" w:eastAsia="微軟正黑體" w:hAnsi="微軟正黑體" w:cs="新細明體" w:hint="eastAsia"/>
          <w:kern w:val="0"/>
          <w:sz w:val="20"/>
          <w:szCs w:val="20"/>
        </w:rPr>
        <w:t>中國醫藥大學</w:t>
      </w:r>
      <w:r>
        <w:rPr>
          <w:rFonts w:ascii="微軟正黑體" w:eastAsia="微軟正黑體" w:hAnsi="微軟正黑體" w:cs="新細明體" w:hint="eastAsia"/>
          <w:kern w:val="0"/>
          <w:sz w:val="20"/>
          <w:szCs w:val="20"/>
        </w:rPr>
        <w:t>，碩士論文，2006年。</w:t>
      </w:r>
    </w:p>
    <w:p w:rsidR="008F0B2A" w:rsidRDefault="008F0B2A" w:rsidP="008F0B2A">
      <w:pPr>
        <w:pStyle w:val="a3"/>
        <w:numPr>
          <w:ilvl w:val="0"/>
          <w:numId w:val="5"/>
        </w:numPr>
        <w:ind w:leftChars="0"/>
        <w:rPr>
          <w:sz w:val="20"/>
          <w:szCs w:val="20"/>
        </w:rPr>
      </w:pPr>
      <w:proofErr w:type="gramStart"/>
      <w:r w:rsidRPr="003355FB">
        <w:rPr>
          <w:rFonts w:hint="eastAsia"/>
          <w:sz w:val="20"/>
          <w:szCs w:val="20"/>
        </w:rPr>
        <w:t>林盈在</w:t>
      </w:r>
      <w:proofErr w:type="gramEnd"/>
      <w:r>
        <w:rPr>
          <w:rFonts w:hint="eastAsia"/>
          <w:sz w:val="20"/>
          <w:szCs w:val="20"/>
        </w:rPr>
        <w:t>，〈</w:t>
      </w:r>
      <w:r w:rsidRPr="003355FB">
        <w:rPr>
          <w:rFonts w:hint="eastAsia"/>
          <w:sz w:val="20"/>
          <w:szCs w:val="20"/>
        </w:rPr>
        <w:t>鍺半導體貼片對劇烈運動後肌肉疲勞的影響</w:t>
      </w:r>
      <w:r w:rsidRPr="003355FB">
        <w:rPr>
          <w:rFonts w:hint="eastAsia"/>
          <w:sz w:val="20"/>
          <w:szCs w:val="20"/>
        </w:rPr>
        <w:t>~</w:t>
      </w:r>
      <w:r w:rsidRPr="003355FB">
        <w:rPr>
          <w:rFonts w:hint="eastAsia"/>
          <w:sz w:val="20"/>
          <w:szCs w:val="20"/>
        </w:rPr>
        <w:t>從血乳酸及良導絡的變化來探討</w:t>
      </w:r>
      <w:r w:rsidRPr="003355FB">
        <w:rPr>
          <w:rFonts w:hint="eastAsia"/>
          <w:sz w:val="20"/>
          <w:szCs w:val="20"/>
        </w:rPr>
        <w:t>~</w:t>
      </w:r>
      <w:r>
        <w:rPr>
          <w:rFonts w:hint="eastAsia"/>
          <w:sz w:val="20"/>
          <w:szCs w:val="20"/>
        </w:rPr>
        <w:t>〉，</w:t>
      </w:r>
      <w:r w:rsidRPr="003355FB">
        <w:rPr>
          <w:rFonts w:hint="eastAsia"/>
          <w:sz w:val="20"/>
          <w:szCs w:val="20"/>
        </w:rPr>
        <w:t>國立臺灣體育大學</w:t>
      </w:r>
      <w:r w:rsidRPr="003355FB">
        <w:rPr>
          <w:rFonts w:hint="eastAsia"/>
          <w:sz w:val="20"/>
          <w:szCs w:val="20"/>
        </w:rPr>
        <w:t>(</w:t>
      </w:r>
      <w:r w:rsidRPr="003355FB">
        <w:rPr>
          <w:rFonts w:hint="eastAsia"/>
          <w:sz w:val="20"/>
          <w:szCs w:val="20"/>
        </w:rPr>
        <w:t>桃園</w:t>
      </w:r>
      <w:r w:rsidRPr="003355FB">
        <w:rPr>
          <w:rFonts w:hint="eastAsia"/>
          <w:sz w:val="20"/>
          <w:szCs w:val="20"/>
        </w:rPr>
        <w:t>)</w:t>
      </w:r>
      <w:r>
        <w:rPr>
          <w:rFonts w:hint="eastAsia"/>
          <w:sz w:val="20"/>
          <w:szCs w:val="20"/>
        </w:rPr>
        <w:t>，碩士論文，</w:t>
      </w:r>
      <w:r>
        <w:rPr>
          <w:rFonts w:hint="eastAsia"/>
          <w:sz w:val="20"/>
          <w:szCs w:val="20"/>
        </w:rPr>
        <w:t>2008</w:t>
      </w:r>
      <w:r>
        <w:rPr>
          <w:rFonts w:hint="eastAsia"/>
          <w:sz w:val="20"/>
          <w:szCs w:val="20"/>
        </w:rPr>
        <w:t>年。</w:t>
      </w:r>
    </w:p>
    <w:p w:rsidR="008F0B2A" w:rsidRDefault="008F0B2A" w:rsidP="008F0B2A">
      <w:pPr>
        <w:pStyle w:val="a3"/>
        <w:numPr>
          <w:ilvl w:val="0"/>
          <w:numId w:val="5"/>
        </w:numPr>
        <w:ind w:leftChars="0"/>
        <w:rPr>
          <w:sz w:val="20"/>
          <w:szCs w:val="20"/>
        </w:rPr>
      </w:pPr>
      <w:r>
        <w:rPr>
          <w:rFonts w:hint="eastAsia"/>
          <w:sz w:val="20"/>
          <w:szCs w:val="20"/>
        </w:rPr>
        <w:t>李昭德，〈</w:t>
      </w:r>
      <w:r w:rsidRPr="003355FB">
        <w:rPr>
          <w:rFonts w:hint="eastAsia"/>
          <w:sz w:val="20"/>
          <w:szCs w:val="20"/>
        </w:rPr>
        <w:t>經絡電位傳導運用於急性輸尿管結石病患之前瞻性研究</w:t>
      </w:r>
      <w:r>
        <w:rPr>
          <w:rFonts w:hint="eastAsia"/>
          <w:sz w:val="20"/>
          <w:szCs w:val="20"/>
        </w:rPr>
        <w:t>〉，中國醫藥大學，碩士論文，</w:t>
      </w:r>
      <w:r>
        <w:rPr>
          <w:rFonts w:hint="eastAsia"/>
          <w:sz w:val="20"/>
          <w:szCs w:val="20"/>
        </w:rPr>
        <w:t>2009</w:t>
      </w:r>
      <w:r>
        <w:rPr>
          <w:rFonts w:hint="eastAsia"/>
          <w:sz w:val="20"/>
          <w:szCs w:val="20"/>
        </w:rPr>
        <w:t>年。</w:t>
      </w:r>
    </w:p>
    <w:p w:rsidR="008F0B2A" w:rsidRDefault="008F0B2A" w:rsidP="008F0B2A">
      <w:pPr>
        <w:pStyle w:val="a3"/>
        <w:numPr>
          <w:ilvl w:val="0"/>
          <w:numId w:val="5"/>
        </w:numPr>
        <w:ind w:leftChars="0"/>
        <w:rPr>
          <w:sz w:val="20"/>
          <w:szCs w:val="20"/>
        </w:rPr>
      </w:pPr>
      <w:r w:rsidRPr="003355FB">
        <w:rPr>
          <w:rFonts w:hint="eastAsia"/>
          <w:sz w:val="20"/>
          <w:szCs w:val="20"/>
        </w:rPr>
        <w:t>王瀛偉</w:t>
      </w:r>
      <w:r>
        <w:rPr>
          <w:rFonts w:hint="eastAsia"/>
          <w:sz w:val="20"/>
          <w:szCs w:val="20"/>
        </w:rPr>
        <w:t>，〈</w:t>
      </w:r>
      <w:r w:rsidRPr="003355FB">
        <w:rPr>
          <w:rFonts w:hint="eastAsia"/>
          <w:sz w:val="20"/>
          <w:szCs w:val="20"/>
        </w:rPr>
        <w:t>超高純度鍺半導體對運動員異常良導絡之影響研究</w:t>
      </w:r>
      <w:r>
        <w:rPr>
          <w:rFonts w:hint="eastAsia"/>
          <w:sz w:val="20"/>
          <w:szCs w:val="20"/>
        </w:rPr>
        <w:t>〉，國立體育大學，碩士論文，</w:t>
      </w:r>
      <w:r>
        <w:rPr>
          <w:rFonts w:hint="eastAsia"/>
          <w:sz w:val="20"/>
          <w:szCs w:val="20"/>
        </w:rPr>
        <w:t>2009</w:t>
      </w:r>
      <w:r>
        <w:rPr>
          <w:rFonts w:hint="eastAsia"/>
          <w:sz w:val="20"/>
          <w:szCs w:val="20"/>
        </w:rPr>
        <w:t>年。</w:t>
      </w:r>
    </w:p>
    <w:p w:rsidR="008F0B2A" w:rsidRDefault="008F0B2A" w:rsidP="008F0B2A">
      <w:pPr>
        <w:pStyle w:val="a3"/>
        <w:numPr>
          <w:ilvl w:val="0"/>
          <w:numId w:val="5"/>
        </w:numPr>
        <w:ind w:leftChars="0"/>
        <w:rPr>
          <w:sz w:val="20"/>
          <w:szCs w:val="20"/>
        </w:rPr>
      </w:pPr>
      <w:r w:rsidRPr="00184946">
        <w:rPr>
          <w:rFonts w:hint="eastAsia"/>
          <w:sz w:val="20"/>
          <w:szCs w:val="20"/>
        </w:rPr>
        <w:t>徐櫻鳳</w:t>
      </w:r>
      <w:r>
        <w:rPr>
          <w:rFonts w:hint="eastAsia"/>
          <w:sz w:val="20"/>
          <w:szCs w:val="20"/>
        </w:rPr>
        <w:t>，〈</w:t>
      </w:r>
      <w:r w:rsidRPr="00184946">
        <w:rPr>
          <w:rFonts w:hint="eastAsia"/>
          <w:sz w:val="20"/>
          <w:szCs w:val="20"/>
        </w:rPr>
        <w:t>靜坐對中年人良導絡與心臟自律神經活動狀態之影響研究</w:t>
      </w:r>
      <w:r>
        <w:rPr>
          <w:rFonts w:hint="eastAsia"/>
          <w:sz w:val="20"/>
          <w:szCs w:val="20"/>
        </w:rPr>
        <w:t>〉，</w:t>
      </w:r>
      <w:r w:rsidRPr="00184946">
        <w:rPr>
          <w:rFonts w:hint="eastAsia"/>
          <w:sz w:val="20"/>
          <w:szCs w:val="20"/>
        </w:rPr>
        <w:t>國立體育大學，碩士論文，</w:t>
      </w:r>
      <w:r w:rsidRPr="00184946">
        <w:rPr>
          <w:rFonts w:hint="eastAsia"/>
          <w:sz w:val="20"/>
          <w:szCs w:val="20"/>
        </w:rPr>
        <w:t>2009</w:t>
      </w:r>
      <w:r w:rsidRPr="00184946">
        <w:rPr>
          <w:rFonts w:hint="eastAsia"/>
          <w:sz w:val="20"/>
          <w:szCs w:val="20"/>
        </w:rPr>
        <w:t>年。</w:t>
      </w:r>
    </w:p>
    <w:p w:rsidR="008F0B2A" w:rsidRDefault="008F0B2A" w:rsidP="008F0B2A">
      <w:pPr>
        <w:pStyle w:val="a3"/>
        <w:numPr>
          <w:ilvl w:val="0"/>
          <w:numId w:val="5"/>
        </w:numPr>
        <w:ind w:leftChars="0"/>
        <w:rPr>
          <w:sz w:val="20"/>
          <w:szCs w:val="20"/>
        </w:rPr>
      </w:pPr>
      <w:r w:rsidRPr="00184946">
        <w:rPr>
          <w:rFonts w:hint="eastAsia"/>
          <w:sz w:val="20"/>
          <w:szCs w:val="20"/>
        </w:rPr>
        <w:t>羅惠郁</w:t>
      </w:r>
      <w:r>
        <w:rPr>
          <w:rFonts w:hint="eastAsia"/>
          <w:sz w:val="20"/>
          <w:szCs w:val="20"/>
        </w:rPr>
        <w:t>，〈</w:t>
      </w:r>
      <w:r w:rsidRPr="00184946">
        <w:rPr>
          <w:rFonts w:hint="eastAsia"/>
          <w:sz w:val="20"/>
          <w:szCs w:val="20"/>
        </w:rPr>
        <w:t>扁平足與正常足兒童穴位電性之研究</w:t>
      </w:r>
      <w:r>
        <w:rPr>
          <w:rFonts w:hint="eastAsia"/>
          <w:sz w:val="20"/>
          <w:szCs w:val="20"/>
        </w:rPr>
        <w:t>〉，</w:t>
      </w:r>
      <w:r w:rsidRPr="00184946">
        <w:rPr>
          <w:rFonts w:hint="eastAsia"/>
          <w:sz w:val="20"/>
          <w:szCs w:val="20"/>
        </w:rPr>
        <w:t>長庚大學</w:t>
      </w:r>
      <w:r>
        <w:rPr>
          <w:rFonts w:hint="eastAsia"/>
          <w:sz w:val="20"/>
          <w:szCs w:val="20"/>
        </w:rPr>
        <w:t>，碩士論文，</w:t>
      </w:r>
      <w:r>
        <w:rPr>
          <w:rFonts w:hint="eastAsia"/>
          <w:sz w:val="20"/>
          <w:szCs w:val="20"/>
        </w:rPr>
        <w:t>2010</w:t>
      </w:r>
      <w:r>
        <w:rPr>
          <w:rFonts w:hint="eastAsia"/>
          <w:sz w:val="20"/>
          <w:szCs w:val="20"/>
        </w:rPr>
        <w:t>年。</w:t>
      </w:r>
    </w:p>
    <w:p w:rsidR="008F0B2A" w:rsidRDefault="008F0B2A" w:rsidP="008F0B2A">
      <w:pPr>
        <w:pStyle w:val="a3"/>
        <w:numPr>
          <w:ilvl w:val="0"/>
          <w:numId w:val="5"/>
        </w:numPr>
        <w:ind w:leftChars="0"/>
        <w:rPr>
          <w:sz w:val="20"/>
          <w:szCs w:val="20"/>
        </w:rPr>
      </w:pPr>
      <w:r w:rsidRPr="00184946">
        <w:rPr>
          <w:rFonts w:hint="eastAsia"/>
          <w:sz w:val="20"/>
          <w:szCs w:val="20"/>
        </w:rPr>
        <w:t>吳淳</w:t>
      </w:r>
      <w:proofErr w:type="gramStart"/>
      <w:r w:rsidRPr="00184946">
        <w:rPr>
          <w:rFonts w:hint="eastAsia"/>
          <w:sz w:val="20"/>
          <w:szCs w:val="20"/>
        </w:rPr>
        <w:t>瑀</w:t>
      </w:r>
      <w:proofErr w:type="gramEnd"/>
      <w:r>
        <w:rPr>
          <w:rFonts w:hint="eastAsia"/>
          <w:sz w:val="20"/>
          <w:szCs w:val="20"/>
        </w:rPr>
        <w:t>，〈</w:t>
      </w:r>
      <w:r w:rsidRPr="00184946">
        <w:rPr>
          <w:rFonts w:hint="eastAsia"/>
          <w:sz w:val="20"/>
          <w:szCs w:val="20"/>
        </w:rPr>
        <w:t>整合類神經與小波分析方法探討思考問題對經絡之影響</w:t>
      </w:r>
      <w:r>
        <w:rPr>
          <w:rFonts w:hint="eastAsia"/>
          <w:sz w:val="20"/>
          <w:szCs w:val="20"/>
        </w:rPr>
        <w:t>〉，</w:t>
      </w:r>
      <w:r w:rsidRPr="00184946">
        <w:rPr>
          <w:rFonts w:hint="eastAsia"/>
          <w:sz w:val="20"/>
          <w:szCs w:val="20"/>
        </w:rPr>
        <w:t>國立雲林科技大學</w:t>
      </w:r>
      <w:r>
        <w:rPr>
          <w:rFonts w:hint="eastAsia"/>
          <w:sz w:val="20"/>
          <w:szCs w:val="20"/>
        </w:rPr>
        <w:t>，碩士論文，</w:t>
      </w:r>
      <w:r>
        <w:rPr>
          <w:rFonts w:hint="eastAsia"/>
          <w:sz w:val="20"/>
          <w:szCs w:val="20"/>
        </w:rPr>
        <w:t>2010</w:t>
      </w:r>
      <w:r>
        <w:rPr>
          <w:rFonts w:hint="eastAsia"/>
          <w:sz w:val="20"/>
          <w:szCs w:val="20"/>
        </w:rPr>
        <w:t>年。</w:t>
      </w:r>
    </w:p>
    <w:p w:rsidR="008F0B2A" w:rsidRDefault="008F0B2A" w:rsidP="008F0B2A">
      <w:pPr>
        <w:pStyle w:val="a3"/>
        <w:numPr>
          <w:ilvl w:val="0"/>
          <w:numId w:val="5"/>
        </w:numPr>
        <w:ind w:leftChars="0"/>
        <w:rPr>
          <w:sz w:val="20"/>
          <w:szCs w:val="20"/>
        </w:rPr>
      </w:pPr>
      <w:r w:rsidRPr="00184946">
        <w:rPr>
          <w:rFonts w:hint="eastAsia"/>
          <w:sz w:val="20"/>
          <w:szCs w:val="20"/>
        </w:rPr>
        <w:t>蔡詠淞</w:t>
      </w:r>
      <w:r>
        <w:rPr>
          <w:rFonts w:hint="eastAsia"/>
          <w:sz w:val="20"/>
          <w:szCs w:val="20"/>
        </w:rPr>
        <w:t>，〈</w:t>
      </w:r>
      <w:r w:rsidRPr="00184946">
        <w:rPr>
          <w:rFonts w:hint="eastAsia"/>
          <w:sz w:val="20"/>
          <w:szCs w:val="20"/>
        </w:rPr>
        <w:t>由腦波儀及經絡能量分析儀來檢測微能量對人體生理變化之研究</w:t>
      </w:r>
      <w:r>
        <w:rPr>
          <w:rFonts w:hint="eastAsia"/>
          <w:sz w:val="20"/>
          <w:szCs w:val="20"/>
        </w:rPr>
        <w:t>〉，南台科技大學，碩士論文，</w:t>
      </w:r>
      <w:r>
        <w:rPr>
          <w:rFonts w:hint="eastAsia"/>
          <w:sz w:val="20"/>
          <w:szCs w:val="20"/>
        </w:rPr>
        <w:t>2010</w:t>
      </w:r>
      <w:r>
        <w:rPr>
          <w:rFonts w:hint="eastAsia"/>
          <w:sz w:val="20"/>
          <w:szCs w:val="20"/>
        </w:rPr>
        <w:t>年。</w:t>
      </w:r>
    </w:p>
    <w:p w:rsidR="008F0B2A" w:rsidRDefault="008F0B2A" w:rsidP="008F0B2A">
      <w:pPr>
        <w:pStyle w:val="a3"/>
        <w:numPr>
          <w:ilvl w:val="0"/>
          <w:numId w:val="5"/>
        </w:numPr>
        <w:ind w:leftChars="0"/>
        <w:rPr>
          <w:sz w:val="20"/>
          <w:szCs w:val="20"/>
        </w:rPr>
      </w:pPr>
      <w:r w:rsidRPr="00184946">
        <w:rPr>
          <w:rFonts w:hint="eastAsia"/>
          <w:sz w:val="20"/>
          <w:szCs w:val="20"/>
        </w:rPr>
        <w:t>胡家豪</w:t>
      </w:r>
      <w:r>
        <w:rPr>
          <w:rFonts w:hint="eastAsia"/>
          <w:sz w:val="20"/>
          <w:szCs w:val="20"/>
        </w:rPr>
        <w:t>，</w:t>
      </w:r>
      <w:proofErr w:type="gramStart"/>
      <w:r>
        <w:rPr>
          <w:rFonts w:hint="eastAsia"/>
          <w:sz w:val="20"/>
          <w:szCs w:val="20"/>
        </w:rPr>
        <w:t>〈</w:t>
      </w:r>
      <w:proofErr w:type="gramEnd"/>
      <w:r w:rsidRPr="00184946">
        <w:rPr>
          <w:rFonts w:hint="eastAsia"/>
          <w:sz w:val="20"/>
          <w:szCs w:val="20"/>
        </w:rPr>
        <w:t>由情緒變化探討經絡與</w:t>
      </w:r>
      <w:r w:rsidRPr="00184946">
        <w:rPr>
          <w:rFonts w:hint="eastAsia"/>
          <w:sz w:val="20"/>
          <w:szCs w:val="20"/>
        </w:rPr>
        <w:t>ECG</w:t>
      </w:r>
      <w:r w:rsidRPr="00184946">
        <w:rPr>
          <w:rFonts w:hint="eastAsia"/>
          <w:sz w:val="20"/>
          <w:szCs w:val="20"/>
        </w:rPr>
        <w:t>之關聯：線性統計、類神經與小波分析的整合應用</w:t>
      </w:r>
      <w:proofErr w:type="gramStart"/>
      <w:r>
        <w:rPr>
          <w:rFonts w:hint="eastAsia"/>
          <w:sz w:val="20"/>
          <w:szCs w:val="20"/>
        </w:rPr>
        <w:t>〉</w:t>
      </w:r>
      <w:proofErr w:type="gramEnd"/>
      <w:r>
        <w:rPr>
          <w:rFonts w:hint="eastAsia"/>
          <w:sz w:val="20"/>
          <w:szCs w:val="20"/>
        </w:rPr>
        <w:t>，</w:t>
      </w:r>
      <w:r w:rsidRPr="00184946">
        <w:rPr>
          <w:rFonts w:hint="eastAsia"/>
          <w:sz w:val="20"/>
          <w:szCs w:val="20"/>
        </w:rPr>
        <w:t>國立雲林科技大學</w:t>
      </w:r>
      <w:r>
        <w:rPr>
          <w:rFonts w:hint="eastAsia"/>
          <w:sz w:val="20"/>
          <w:szCs w:val="20"/>
        </w:rPr>
        <w:t>，</w:t>
      </w:r>
      <w:r>
        <w:rPr>
          <w:rFonts w:hint="eastAsia"/>
          <w:sz w:val="20"/>
          <w:szCs w:val="20"/>
        </w:rPr>
        <w:t>2010</w:t>
      </w:r>
      <w:r>
        <w:rPr>
          <w:rFonts w:hint="eastAsia"/>
          <w:sz w:val="20"/>
          <w:szCs w:val="20"/>
        </w:rPr>
        <w:t>年。</w:t>
      </w:r>
    </w:p>
    <w:p w:rsidR="008F0B2A" w:rsidRDefault="008F0B2A" w:rsidP="008F0B2A">
      <w:pPr>
        <w:pStyle w:val="a3"/>
        <w:numPr>
          <w:ilvl w:val="0"/>
          <w:numId w:val="5"/>
        </w:numPr>
        <w:ind w:leftChars="0"/>
        <w:rPr>
          <w:sz w:val="20"/>
          <w:szCs w:val="20"/>
        </w:rPr>
      </w:pPr>
      <w:r w:rsidRPr="00184946">
        <w:rPr>
          <w:rFonts w:hint="eastAsia"/>
          <w:sz w:val="20"/>
          <w:szCs w:val="20"/>
        </w:rPr>
        <w:t>顏</w:t>
      </w:r>
      <w:proofErr w:type="gramStart"/>
      <w:r w:rsidRPr="00184946">
        <w:rPr>
          <w:rFonts w:hint="eastAsia"/>
          <w:sz w:val="20"/>
          <w:szCs w:val="20"/>
        </w:rPr>
        <w:t>浩</w:t>
      </w:r>
      <w:proofErr w:type="gramEnd"/>
      <w:r w:rsidRPr="00184946">
        <w:rPr>
          <w:rFonts w:hint="eastAsia"/>
          <w:sz w:val="20"/>
          <w:szCs w:val="20"/>
        </w:rPr>
        <w:t>年</w:t>
      </w:r>
      <w:r>
        <w:rPr>
          <w:rFonts w:hint="eastAsia"/>
          <w:sz w:val="20"/>
          <w:szCs w:val="20"/>
        </w:rPr>
        <w:t>，〈</w:t>
      </w:r>
      <w:r w:rsidRPr="00184946">
        <w:rPr>
          <w:rFonts w:hint="eastAsia"/>
          <w:sz w:val="20"/>
          <w:szCs w:val="20"/>
        </w:rPr>
        <w:t>CDMA</w:t>
      </w:r>
      <w:r w:rsidRPr="00184946">
        <w:rPr>
          <w:rFonts w:hint="eastAsia"/>
          <w:sz w:val="20"/>
          <w:szCs w:val="20"/>
        </w:rPr>
        <w:t>手機電磁波對經絡之短效影響</w:t>
      </w:r>
      <w:r>
        <w:rPr>
          <w:rFonts w:hint="eastAsia"/>
          <w:sz w:val="20"/>
          <w:szCs w:val="20"/>
        </w:rPr>
        <w:t>〉，</w:t>
      </w:r>
      <w:r w:rsidRPr="00184946">
        <w:rPr>
          <w:rFonts w:hint="eastAsia"/>
          <w:sz w:val="20"/>
          <w:szCs w:val="20"/>
        </w:rPr>
        <w:t>國立宜蘭大學</w:t>
      </w:r>
      <w:r>
        <w:rPr>
          <w:rFonts w:hint="eastAsia"/>
          <w:sz w:val="20"/>
          <w:szCs w:val="20"/>
        </w:rPr>
        <w:t>，碩士論文，</w:t>
      </w:r>
      <w:r>
        <w:rPr>
          <w:rFonts w:hint="eastAsia"/>
          <w:sz w:val="20"/>
          <w:szCs w:val="20"/>
        </w:rPr>
        <w:t>2010</w:t>
      </w:r>
      <w:r>
        <w:rPr>
          <w:rFonts w:hint="eastAsia"/>
          <w:sz w:val="20"/>
          <w:szCs w:val="20"/>
        </w:rPr>
        <w:t>年。</w:t>
      </w:r>
    </w:p>
    <w:p w:rsidR="008F0B2A" w:rsidRDefault="008F0B2A" w:rsidP="008F0B2A">
      <w:pPr>
        <w:pStyle w:val="a3"/>
        <w:numPr>
          <w:ilvl w:val="0"/>
          <w:numId w:val="5"/>
        </w:numPr>
        <w:ind w:leftChars="0"/>
        <w:rPr>
          <w:sz w:val="20"/>
          <w:szCs w:val="20"/>
        </w:rPr>
      </w:pPr>
      <w:r w:rsidRPr="00184946">
        <w:rPr>
          <w:rFonts w:hint="eastAsia"/>
          <w:sz w:val="20"/>
          <w:szCs w:val="20"/>
        </w:rPr>
        <w:t>林宗毅</w:t>
      </w:r>
      <w:r>
        <w:rPr>
          <w:rFonts w:hint="eastAsia"/>
          <w:sz w:val="20"/>
          <w:szCs w:val="20"/>
        </w:rPr>
        <w:t>，〈</w:t>
      </w:r>
      <w:r w:rsidRPr="00184946">
        <w:rPr>
          <w:rFonts w:hint="eastAsia"/>
          <w:sz w:val="20"/>
          <w:szCs w:val="20"/>
        </w:rPr>
        <w:t>芳香療法對壓力及經絡虛實反應之研究</w:t>
      </w:r>
      <w:r w:rsidRPr="00184946">
        <w:rPr>
          <w:rFonts w:hint="eastAsia"/>
          <w:sz w:val="20"/>
          <w:szCs w:val="20"/>
        </w:rPr>
        <w:t>-</w:t>
      </w:r>
      <w:r w:rsidRPr="00184946">
        <w:rPr>
          <w:rFonts w:hint="eastAsia"/>
          <w:sz w:val="20"/>
          <w:szCs w:val="20"/>
        </w:rPr>
        <w:t>以美容健康</w:t>
      </w:r>
      <w:r w:rsidRPr="00184946">
        <w:rPr>
          <w:rFonts w:hint="eastAsia"/>
          <w:sz w:val="20"/>
          <w:szCs w:val="20"/>
        </w:rPr>
        <w:t>SPA</w:t>
      </w:r>
      <w:r w:rsidRPr="00184946">
        <w:rPr>
          <w:rFonts w:hint="eastAsia"/>
          <w:sz w:val="20"/>
          <w:szCs w:val="20"/>
        </w:rPr>
        <w:t>產業為例</w:t>
      </w:r>
      <w:r>
        <w:rPr>
          <w:rFonts w:hint="eastAsia"/>
          <w:sz w:val="20"/>
          <w:szCs w:val="20"/>
        </w:rPr>
        <w:t>〉，</w:t>
      </w:r>
      <w:r w:rsidRPr="00184946">
        <w:rPr>
          <w:rFonts w:hint="eastAsia"/>
          <w:sz w:val="20"/>
          <w:szCs w:val="20"/>
        </w:rPr>
        <w:t>經國管理暨健康學院</w:t>
      </w:r>
      <w:r>
        <w:rPr>
          <w:rFonts w:hint="eastAsia"/>
          <w:sz w:val="20"/>
          <w:szCs w:val="20"/>
        </w:rPr>
        <w:t>，碩士論文，</w:t>
      </w:r>
      <w:r>
        <w:rPr>
          <w:rFonts w:hint="eastAsia"/>
          <w:sz w:val="20"/>
          <w:szCs w:val="20"/>
        </w:rPr>
        <w:t>2010</w:t>
      </w:r>
      <w:r>
        <w:rPr>
          <w:rFonts w:hint="eastAsia"/>
          <w:sz w:val="20"/>
          <w:szCs w:val="20"/>
        </w:rPr>
        <w:t>年。</w:t>
      </w:r>
    </w:p>
    <w:p w:rsidR="008F0B2A" w:rsidRDefault="008F0B2A" w:rsidP="008F0B2A">
      <w:pPr>
        <w:pStyle w:val="a3"/>
        <w:numPr>
          <w:ilvl w:val="0"/>
          <w:numId w:val="5"/>
        </w:numPr>
        <w:ind w:leftChars="0"/>
        <w:rPr>
          <w:sz w:val="20"/>
          <w:szCs w:val="20"/>
        </w:rPr>
      </w:pPr>
      <w:r w:rsidRPr="006A02A5">
        <w:rPr>
          <w:rFonts w:hint="eastAsia"/>
          <w:sz w:val="20"/>
          <w:szCs w:val="20"/>
        </w:rPr>
        <w:t>涂淑華</w:t>
      </w:r>
      <w:r>
        <w:rPr>
          <w:rFonts w:hint="eastAsia"/>
          <w:sz w:val="20"/>
          <w:szCs w:val="20"/>
        </w:rPr>
        <w:t>，〈</w:t>
      </w:r>
      <w:r w:rsidRPr="006A02A5">
        <w:rPr>
          <w:rFonts w:hint="eastAsia"/>
          <w:sz w:val="20"/>
          <w:szCs w:val="20"/>
        </w:rPr>
        <w:t>彼拉提斯運動之紓壓成效</w:t>
      </w:r>
      <w:r w:rsidRPr="006A02A5">
        <w:rPr>
          <w:rFonts w:hint="eastAsia"/>
          <w:sz w:val="20"/>
          <w:szCs w:val="20"/>
        </w:rPr>
        <w:t>-</w:t>
      </w:r>
      <w:r w:rsidRPr="006A02A5">
        <w:rPr>
          <w:rFonts w:hint="eastAsia"/>
          <w:sz w:val="20"/>
          <w:szCs w:val="20"/>
        </w:rPr>
        <w:t>從腦波、心率變異度及良導絡變化探討</w:t>
      </w:r>
      <w:r>
        <w:rPr>
          <w:rFonts w:hint="eastAsia"/>
          <w:sz w:val="20"/>
          <w:szCs w:val="20"/>
        </w:rPr>
        <w:t>〉，</w:t>
      </w:r>
      <w:r w:rsidRPr="006A02A5">
        <w:rPr>
          <w:rFonts w:hint="eastAsia"/>
          <w:sz w:val="20"/>
          <w:szCs w:val="20"/>
        </w:rPr>
        <w:t>國立體育大學</w:t>
      </w:r>
      <w:r>
        <w:rPr>
          <w:rFonts w:hint="eastAsia"/>
          <w:sz w:val="20"/>
          <w:szCs w:val="20"/>
        </w:rPr>
        <w:t>，碩士論文，</w:t>
      </w:r>
      <w:r>
        <w:rPr>
          <w:rFonts w:hint="eastAsia"/>
          <w:sz w:val="20"/>
          <w:szCs w:val="20"/>
        </w:rPr>
        <w:t>2011</w:t>
      </w:r>
      <w:r>
        <w:rPr>
          <w:rFonts w:hint="eastAsia"/>
          <w:sz w:val="20"/>
          <w:szCs w:val="20"/>
        </w:rPr>
        <w:t>年。</w:t>
      </w:r>
    </w:p>
    <w:p w:rsidR="008F0B2A" w:rsidRDefault="008F0B2A" w:rsidP="008F0B2A">
      <w:pPr>
        <w:pStyle w:val="a3"/>
        <w:numPr>
          <w:ilvl w:val="0"/>
          <w:numId w:val="5"/>
        </w:numPr>
        <w:ind w:leftChars="0"/>
        <w:rPr>
          <w:sz w:val="20"/>
          <w:szCs w:val="20"/>
        </w:rPr>
      </w:pPr>
      <w:r w:rsidRPr="006A02A5">
        <w:rPr>
          <w:rFonts w:hint="eastAsia"/>
          <w:sz w:val="20"/>
          <w:szCs w:val="20"/>
        </w:rPr>
        <w:t>歐志芳</w:t>
      </w:r>
      <w:r>
        <w:rPr>
          <w:rFonts w:hint="eastAsia"/>
          <w:sz w:val="20"/>
          <w:szCs w:val="20"/>
        </w:rPr>
        <w:t>，〈</w:t>
      </w:r>
      <w:r w:rsidRPr="006A02A5">
        <w:rPr>
          <w:rFonts w:hint="eastAsia"/>
          <w:sz w:val="20"/>
          <w:szCs w:val="20"/>
        </w:rPr>
        <w:t>中醫良導絡經絡儀導入雲端服務之商業模式可行性研究</w:t>
      </w:r>
      <w:r>
        <w:rPr>
          <w:rFonts w:hint="eastAsia"/>
          <w:sz w:val="20"/>
          <w:szCs w:val="20"/>
        </w:rPr>
        <w:t>〉，</w:t>
      </w:r>
      <w:r w:rsidRPr="006A02A5">
        <w:rPr>
          <w:rFonts w:hint="eastAsia"/>
          <w:sz w:val="20"/>
          <w:szCs w:val="20"/>
        </w:rPr>
        <w:t>國立中山大學</w:t>
      </w:r>
      <w:r>
        <w:rPr>
          <w:rFonts w:hint="eastAsia"/>
          <w:sz w:val="20"/>
          <w:szCs w:val="20"/>
        </w:rPr>
        <w:t>，碩士論文，</w:t>
      </w:r>
      <w:r>
        <w:rPr>
          <w:rFonts w:hint="eastAsia"/>
          <w:sz w:val="20"/>
          <w:szCs w:val="20"/>
        </w:rPr>
        <w:t>2011</w:t>
      </w:r>
      <w:r>
        <w:rPr>
          <w:rFonts w:hint="eastAsia"/>
          <w:sz w:val="20"/>
          <w:szCs w:val="20"/>
        </w:rPr>
        <w:t>年。</w:t>
      </w:r>
    </w:p>
    <w:p w:rsidR="008F0B2A" w:rsidRDefault="008F0B2A" w:rsidP="008F0B2A">
      <w:pPr>
        <w:pStyle w:val="a3"/>
        <w:numPr>
          <w:ilvl w:val="0"/>
          <w:numId w:val="5"/>
        </w:numPr>
        <w:ind w:leftChars="0"/>
        <w:rPr>
          <w:sz w:val="20"/>
          <w:szCs w:val="20"/>
        </w:rPr>
      </w:pPr>
      <w:r w:rsidRPr="003060C6">
        <w:rPr>
          <w:rFonts w:hint="eastAsia"/>
          <w:sz w:val="20"/>
          <w:szCs w:val="20"/>
        </w:rPr>
        <w:t>劉</w:t>
      </w:r>
      <w:proofErr w:type="gramStart"/>
      <w:r w:rsidRPr="003060C6">
        <w:rPr>
          <w:rFonts w:hint="eastAsia"/>
          <w:sz w:val="20"/>
          <w:szCs w:val="20"/>
        </w:rPr>
        <w:t>叡</w:t>
      </w:r>
      <w:proofErr w:type="gramEnd"/>
      <w:r w:rsidRPr="003060C6">
        <w:rPr>
          <w:rFonts w:hint="eastAsia"/>
          <w:sz w:val="20"/>
          <w:szCs w:val="20"/>
        </w:rPr>
        <w:t>誠</w:t>
      </w:r>
      <w:r>
        <w:rPr>
          <w:rFonts w:hint="eastAsia"/>
          <w:sz w:val="20"/>
          <w:szCs w:val="20"/>
        </w:rPr>
        <w:t>，〈</w:t>
      </w:r>
      <w:r w:rsidRPr="003060C6">
        <w:rPr>
          <w:rFonts w:hint="eastAsia"/>
          <w:sz w:val="20"/>
          <w:szCs w:val="20"/>
        </w:rPr>
        <w:t>以腦波、經絡能量及生理參數來探討微能量對成年人之影響</w:t>
      </w:r>
      <w:r>
        <w:rPr>
          <w:rFonts w:hint="eastAsia"/>
          <w:sz w:val="20"/>
          <w:szCs w:val="20"/>
        </w:rPr>
        <w:t>〉，南台科技大學，碩士論文，</w:t>
      </w:r>
      <w:r>
        <w:rPr>
          <w:rFonts w:hint="eastAsia"/>
          <w:sz w:val="20"/>
          <w:szCs w:val="20"/>
        </w:rPr>
        <w:t>2011</w:t>
      </w:r>
      <w:r>
        <w:rPr>
          <w:rFonts w:hint="eastAsia"/>
          <w:sz w:val="20"/>
          <w:szCs w:val="20"/>
        </w:rPr>
        <w:t>年。</w:t>
      </w:r>
    </w:p>
    <w:p w:rsidR="008F0B2A" w:rsidRDefault="008F0B2A" w:rsidP="008F0B2A">
      <w:pPr>
        <w:pStyle w:val="a3"/>
        <w:numPr>
          <w:ilvl w:val="0"/>
          <w:numId w:val="5"/>
        </w:numPr>
        <w:ind w:leftChars="0"/>
        <w:rPr>
          <w:sz w:val="20"/>
          <w:szCs w:val="20"/>
        </w:rPr>
      </w:pPr>
      <w:r w:rsidRPr="005D6F2F">
        <w:rPr>
          <w:rFonts w:hint="eastAsia"/>
          <w:sz w:val="20"/>
          <w:szCs w:val="20"/>
        </w:rPr>
        <w:t>賴俊穎</w:t>
      </w:r>
      <w:r>
        <w:rPr>
          <w:rFonts w:hint="eastAsia"/>
          <w:sz w:val="20"/>
          <w:szCs w:val="20"/>
        </w:rPr>
        <w:t>，〈</w:t>
      </w:r>
      <w:r w:rsidRPr="005D6F2F">
        <w:rPr>
          <w:rFonts w:hint="eastAsia"/>
          <w:sz w:val="20"/>
          <w:szCs w:val="20"/>
        </w:rPr>
        <w:t>探討經絡能量與肝膽機能之診斷關聯</w:t>
      </w:r>
      <w:r>
        <w:rPr>
          <w:rFonts w:hint="eastAsia"/>
          <w:sz w:val="20"/>
          <w:szCs w:val="20"/>
        </w:rPr>
        <w:t>〉，元培科技大學，碩士論文，</w:t>
      </w:r>
      <w:r>
        <w:rPr>
          <w:rFonts w:hint="eastAsia"/>
          <w:sz w:val="20"/>
          <w:szCs w:val="20"/>
        </w:rPr>
        <w:t>2011</w:t>
      </w:r>
      <w:r>
        <w:rPr>
          <w:rFonts w:hint="eastAsia"/>
          <w:sz w:val="20"/>
          <w:szCs w:val="20"/>
        </w:rPr>
        <w:t>年。</w:t>
      </w:r>
    </w:p>
    <w:p w:rsidR="008F0B2A" w:rsidRDefault="008F0B2A" w:rsidP="008F0B2A">
      <w:pPr>
        <w:pStyle w:val="a3"/>
        <w:numPr>
          <w:ilvl w:val="0"/>
          <w:numId w:val="5"/>
        </w:numPr>
        <w:ind w:leftChars="0"/>
        <w:rPr>
          <w:sz w:val="20"/>
          <w:szCs w:val="20"/>
        </w:rPr>
      </w:pPr>
      <w:r w:rsidRPr="006A02A5">
        <w:rPr>
          <w:rFonts w:hint="eastAsia"/>
          <w:sz w:val="20"/>
          <w:szCs w:val="20"/>
        </w:rPr>
        <w:t>洪小</w:t>
      </w:r>
      <w:proofErr w:type="gramStart"/>
      <w:r w:rsidRPr="006A02A5">
        <w:rPr>
          <w:rFonts w:hint="eastAsia"/>
          <w:sz w:val="20"/>
          <w:szCs w:val="20"/>
        </w:rPr>
        <w:t>雱</w:t>
      </w:r>
      <w:proofErr w:type="gramEnd"/>
      <w:r>
        <w:rPr>
          <w:rFonts w:hint="eastAsia"/>
          <w:sz w:val="20"/>
          <w:szCs w:val="20"/>
        </w:rPr>
        <w:t>，〈</w:t>
      </w:r>
      <w:r w:rsidRPr="006A02A5">
        <w:rPr>
          <w:rFonts w:hint="eastAsia"/>
          <w:sz w:val="20"/>
          <w:szCs w:val="20"/>
        </w:rPr>
        <w:t>中醫陰陽體質與自律神經、經絡能量相關性之初探</w:t>
      </w:r>
      <w:r>
        <w:rPr>
          <w:rFonts w:hint="eastAsia"/>
          <w:sz w:val="20"/>
          <w:szCs w:val="20"/>
        </w:rPr>
        <w:t>〉，</w:t>
      </w:r>
      <w:r w:rsidRPr="006A02A5">
        <w:rPr>
          <w:rFonts w:hint="eastAsia"/>
          <w:sz w:val="20"/>
          <w:szCs w:val="20"/>
        </w:rPr>
        <w:t>國立臺北護理健康大學</w:t>
      </w:r>
      <w:r>
        <w:rPr>
          <w:rFonts w:hint="eastAsia"/>
          <w:sz w:val="20"/>
          <w:szCs w:val="20"/>
        </w:rPr>
        <w:t>，碩士論文，</w:t>
      </w:r>
      <w:r>
        <w:rPr>
          <w:rFonts w:hint="eastAsia"/>
          <w:sz w:val="20"/>
          <w:szCs w:val="20"/>
        </w:rPr>
        <w:t>2012</w:t>
      </w:r>
      <w:r>
        <w:rPr>
          <w:rFonts w:hint="eastAsia"/>
          <w:sz w:val="20"/>
          <w:szCs w:val="20"/>
        </w:rPr>
        <w:t>年。</w:t>
      </w:r>
    </w:p>
    <w:p w:rsidR="008F0B2A" w:rsidRDefault="008F0B2A" w:rsidP="008F0B2A">
      <w:pPr>
        <w:pStyle w:val="a3"/>
        <w:numPr>
          <w:ilvl w:val="0"/>
          <w:numId w:val="5"/>
        </w:numPr>
        <w:ind w:leftChars="0"/>
        <w:rPr>
          <w:sz w:val="20"/>
          <w:szCs w:val="20"/>
        </w:rPr>
      </w:pPr>
      <w:r w:rsidRPr="006A02A5">
        <w:rPr>
          <w:rFonts w:hint="eastAsia"/>
          <w:sz w:val="20"/>
          <w:szCs w:val="20"/>
        </w:rPr>
        <w:t>陳文理</w:t>
      </w:r>
      <w:r>
        <w:rPr>
          <w:rFonts w:hint="eastAsia"/>
          <w:sz w:val="20"/>
          <w:szCs w:val="20"/>
        </w:rPr>
        <w:t>，〈</w:t>
      </w:r>
      <w:r w:rsidRPr="006A02A5">
        <w:rPr>
          <w:rFonts w:hint="eastAsia"/>
          <w:sz w:val="20"/>
          <w:szCs w:val="20"/>
        </w:rPr>
        <w:t>比較針刺與遠紅外線照射中脘穴對心率變異性與良導絡數值的影響</w:t>
      </w:r>
      <w:r>
        <w:rPr>
          <w:rFonts w:hint="eastAsia"/>
          <w:sz w:val="20"/>
          <w:szCs w:val="20"/>
        </w:rPr>
        <w:t>〉，</w:t>
      </w:r>
      <w:r w:rsidRPr="006A02A5">
        <w:rPr>
          <w:rFonts w:hint="eastAsia"/>
          <w:sz w:val="20"/>
          <w:szCs w:val="20"/>
        </w:rPr>
        <w:t>中國醫藥大學</w:t>
      </w:r>
      <w:r>
        <w:rPr>
          <w:rFonts w:hint="eastAsia"/>
          <w:sz w:val="20"/>
          <w:szCs w:val="20"/>
        </w:rPr>
        <w:t>，碩士論文，</w:t>
      </w:r>
      <w:r>
        <w:rPr>
          <w:rFonts w:hint="eastAsia"/>
          <w:sz w:val="20"/>
          <w:szCs w:val="20"/>
        </w:rPr>
        <w:t>2012</w:t>
      </w:r>
      <w:r>
        <w:rPr>
          <w:rFonts w:hint="eastAsia"/>
          <w:sz w:val="20"/>
          <w:szCs w:val="20"/>
        </w:rPr>
        <w:t>年。</w:t>
      </w:r>
    </w:p>
    <w:p w:rsidR="008F0B2A" w:rsidRDefault="008F0B2A" w:rsidP="008F0B2A">
      <w:pPr>
        <w:pStyle w:val="a3"/>
        <w:numPr>
          <w:ilvl w:val="0"/>
          <w:numId w:val="5"/>
        </w:numPr>
        <w:ind w:leftChars="0"/>
        <w:rPr>
          <w:sz w:val="20"/>
          <w:szCs w:val="20"/>
        </w:rPr>
      </w:pPr>
      <w:proofErr w:type="gramStart"/>
      <w:r>
        <w:rPr>
          <w:rFonts w:hint="eastAsia"/>
          <w:sz w:val="20"/>
          <w:szCs w:val="20"/>
        </w:rPr>
        <w:t>林冠名</w:t>
      </w:r>
      <w:proofErr w:type="gramEnd"/>
      <w:r>
        <w:rPr>
          <w:rFonts w:hint="eastAsia"/>
          <w:sz w:val="20"/>
          <w:szCs w:val="20"/>
        </w:rPr>
        <w:t>，〈</w:t>
      </w:r>
      <w:r w:rsidRPr="006A02A5">
        <w:rPr>
          <w:rFonts w:hint="eastAsia"/>
          <w:sz w:val="20"/>
          <w:szCs w:val="20"/>
        </w:rPr>
        <w:t>良導絡與大腸直腸癌病患之相關性研究</w:t>
      </w:r>
      <w:r>
        <w:rPr>
          <w:rFonts w:hint="eastAsia"/>
          <w:sz w:val="20"/>
          <w:szCs w:val="20"/>
        </w:rPr>
        <w:t>〉，中國醫藥大學，碩士論文，</w:t>
      </w:r>
      <w:r>
        <w:rPr>
          <w:rFonts w:hint="eastAsia"/>
          <w:sz w:val="20"/>
          <w:szCs w:val="20"/>
        </w:rPr>
        <w:t>2012</w:t>
      </w:r>
      <w:r>
        <w:rPr>
          <w:rFonts w:hint="eastAsia"/>
          <w:sz w:val="20"/>
          <w:szCs w:val="20"/>
        </w:rPr>
        <w:t>年。</w:t>
      </w:r>
    </w:p>
    <w:p w:rsidR="008F0B2A" w:rsidRDefault="008F0B2A" w:rsidP="008F0B2A">
      <w:pPr>
        <w:pStyle w:val="a3"/>
        <w:numPr>
          <w:ilvl w:val="0"/>
          <w:numId w:val="5"/>
        </w:numPr>
        <w:ind w:leftChars="0"/>
        <w:rPr>
          <w:sz w:val="20"/>
          <w:szCs w:val="20"/>
        </w:rPr>
      </w:pPr>
      <w:r w:rsidRPr="006A02A5">
        <w:rPr>
          <w:rFonts w:hint="eastAsia"/>
          <w:sz w:val="20"/>
          <w:szCs w:val="20"/>
        </w:rPr>
        <w:t>陳瑞光</w:t>
      </w:r>
      <w:r>
        <w:rPr>
          <w:rFonts w:hint="eastAsia"/>
          <w:sz w:val="20"/>
          <w:szCs w:val="20"/>
        </w:rPr>
        <w:t>，〈</w:t>
      </w:r>
      <w:r w:rsidRPr="006A02A5">
        <w:rPr>
          <w:rFonts w:hint="eastAsia"/>
          <w:sz w:val="20"/>
          <w:szCs w:val="20"/>
        </w:rPr>
        <w:t>應用經絡能量分析儀於急性腎盂腎炎治療前後的評估</w:t>
      </w:r>
      <w:r>
        <w:rPr>
          <w:rFonts w:hint="eastAsia"/>
          <w:sz w:val="20"/>
          <w:szCs w:val="20"/>
        </w:rPr>
        <w:t>〉</w:t>
      </w:r>
      <w:r w:rsidRPr="006A02A5">
        <w:rPr>
          <w:rFonts w:hint="eastAsia"/>
          <w:sz w:val="20"/>
          <w:szCs w:val="20"/>
        </w:rPr>
        <w:t>，中國醫藥大學，碩士論文，</w:t>
      </w:r>
      <w:r w:rsidRPr="006A02A5">
        <w:rPr>
          <w:rFonts w:hint="eastAsia"/>
          <w:sz w:val="20"/>
          <w:szCs w:val="20"/>
        </w:rPr>
        <w:t>2012</w:t>
      </w:r>
      <w:r w:rsidRPr="006A02A5">
        <w:rPr>
          <w:rFonts w:hint="eastAsia"/>
          <w:sz w:val="20"/>
          <w:szCs w:val="20"/>
        </w:rPr>
        <w:t>年。</w:t>
      </w:r>
    </w:p>
    <w:p w:rsidR="008F0B2A" w:rsidRDefault="008F0B2A" w:rsidP="008F0B2A">
      <w:pPr>
        <w:pStyle w:val="a3"/>
        <w:numPr>
          <w:ilvl w:val="0"/>
          <w:numId w:val="5"/>
        </w:numPr>
        <w:ind w:leftChars="0"/>
        <w:rPr>
          <w:sz w:val="20"/>
          <w:szCs w:val="20"/>
        </w:rPr>
      </w:pPr>
      <w:r w:rsidRPr="00717459">
        <w:rPr>
          <w:rFonts w:hint="eastAsia"/>
          <w:sz w:val="20"/>
          <w:szCs w:val="20"/>
        </w:rPr>
        <w:t>趙彥銘</w:t>
      </w:r>
      <w:r>
        <w:rPr>
          <w:rFonts w:hint="eastAsia"/>
          <w:sz w:val="20"/>
          <w:szCs w:val="20"/>
        </w:rPr>
        <w:t>，〈</w:t>
      </w:r>
      <w:r w:rsidRPr="00717459">
        <w:rPr>
          <w:rFonts w:hint="eastAsia"/>
          <w:sz w:val="20"/>
          <w:szCs w:val="20"/>
        </w:rPr>
        <w:t>單極負磁能的助眠效益</w:t>
      </w:r>
      <w:r w:rsidRPr="00717459">
        <w:rPr>
          <w:rFonts w:hint="eastAsia"/>
          <w:sz w:val="20"/>
          <w:szCs w:val="20"/>
        </w:rPr>
        <w:t xml:space="preserve"> ~</w:t>
      </w:r>
      <w:r w:rsidRPr="00717459">
        <w:rPr>
          <w:rFonts w:hint="eastAsia"/>
          <w:sz w:val="20"/>
          <w:szCs w:val="20"/>
        </w:rPr>
        <w:t>從腦波與良導絡來探討</w:t>
      </w:r>
      <w:r w:rsidRPr="00717459">
        <w:rPr>
          <w:rFonts w:hint="eastAsia"/>
          <w:sz w:val="20"/>
          <w:szCs w:val="20"/>
        </w:rPr>
        <w:t>~</w:t>
      </w:r>
      <w:r>
        <w:rPr>
          <w:rFonts w:hint="eastAsia"/>
          <w:sz w:val="20"/>
          <w:szCs w:val="20"/>
        </w:rPr>
        <w:t>〉，</w:t>
      </w:r>
      <w:r w:rsidRPr="00717459">
        <w:rPr>
          <w:rFonts w:hint="eastAsia"/>
          <w:sz w:val="20"/>
          <w:szCs w:val="20"/>
        </w:rPr>
        <w:t>國立體育大學</w:t>
      </w:r>
      <w:r>
        <w:rPr>
          <w:rFonts w:hint="eastAsia"/>
          <w:sz w:val="20"/>
          <w:szCs w:val="20"/>
        </w:rPr>
        <w:t>，碩士論文，</w:t>
      </w:r>
      <w:r>
        <w:rPr>
          <w:rFonts w:hint="eastAsia"/>
          <w:sz w:val="20"/>
          <w:szCs w:val="20"/>
        </w:rPr>
        <w:t>2012</w:t>
      </w:r>
      <w:r>
        <w:rPr>
          <w:rFonts w:hint="eastAsia"/>
          <w:sz w:val="20"/>
          <w:szCs w:val="20"/>
        </w:rPr>
        <w:t>年。</w:t>
      </w:r>
    </w:p>
    <w:p w:rsidR="008F0B2A" w:rsidRDefault="008F0B2A" w:rsidP="008F0B2A">
      <w:pPr>
        <w:pStyle w:val="a3"/>
        <w:numPr>
          <w:ilvl w:val="0"/>
          <w:numId w:val="5"/>
        </w:numPr>
        <w:ind w:leftChars="0"/>
        <w:rPr>
          <w:sz w:val="20"/>
          <w:szCs w:val="20"/>
        </w:rPr>
      </w:pPr>
      <w:r w:rsidRPr="003060C6">
        <w:rPr>
          <w:rFonts w:hint="eastAsia"/>
          <w:sz w:val="20"/>
          <w:szCs w:val="20"/>
        </w:rPr>
        <w:t>周明慧</w:t>
      </w:r>
      <w:r>
        <w:rPr>
          <w:rFonts w:hint="eastAsia"/>
          <w:sz w:val="20"/>
          <w:szCs w:val="20"/>
        </w:rPr>
        <w:t>，〈</w:t>
      </w:r>
      <w:r w:rsidRPr="003060C6">
        <w:rPr>
          <w:rFonts w:hint="eastAsia"/>
          <w:sz w:val="20"/>
          <w:szCs w:val="20"/>
        </w:rPr>
        <w:t>芳香精油按摩脊椎對經絡能量及自律神經影響之研究</w:t>
      </w:r>
      <w:r>
        <w:rPr>
          <w:rFonts w:hint="eastAsia"/>
          <w:sz w:val="20"/>
          <w:szCs w:val="20"/>
        </w:rPr>
        <w:t>〉，南台科技大學，碩士論文，</w:t>
      </w:r>
      <w:r>
        <w:rPr>
          <w:rFonts w:hint="eastAsia"/>
          <w:sz w:val="20"/>
          <w:szCs w:val="20"/>
        </w:rPr>
        <w:t>2012</w:t>
      </w:r>
      <w:r>
        <w:rPr>
          <w:rFonts w:hint="eastAsia"/>
          <w:sz w:val="20"/>
          <w:szCs w:val="20"/>
        </w:rPr>
        <w:t>年。</w:t>
      </w:r>
    </w:p>
    <w:p w:rsidR="008F0B2A" w:rsidRDefault="008F0B2A" w:rsidP="008F0B2A">
      <w:pPr>
        <w:pStyle w:val="a3"/>
        <w:numPr>
          <w:ilvl w:val="0"/>
          <w:numId w:val="5"/>
        </w:numPr>
        <w:ind w:leftChars="0"/>
        <w:rPr>
          <w:sz w:val="20"/>
          <w:szCs w:val="20"/>
        </w:rPr>
      </w:pPr>
      <w:r w:rsidRPr="00717459">
        <w:rPr>
          <w:rFonts w:hint="eastAsia"/>
          <w:sz w:val="20"/>
          <w:szCs w:val="20"/>
        </w:rPr>
        <w:t>蔡明</w:t>
      </w:r>
      <w:proofErr w:type="gramStart"/>
      <w:r w:rsidRPr="00717459">
        <w:rPr>
          <w:rFonts w:hint="eastAsia"/>
          <w:sz w:val="20"/>
          <w:szCs w:val="20"/>
        </w:rPr>
        <w:t>諺</w:t>
      </w:r>
      <w:proofErr w:type="gramEnd"/>
      <w:r>
        <w:rPr>
          <w:rFonts w:hint="eastAsia"/>
          <w:sz w:val="20"/>
          <w:szCs w:val="20"/>
        </w:rPr>
        <w:t>，〈</w:t>
      </w:r>
      <w:r w:rsidRPr="00717459">
        <w:rPr>
          <w:rFonts w:hint="eastAsia"/>
          <w:sz w:val="20"/>
          <w:szCs w:val="20"/>
        </w:rPr>
        <w:t>應用良導絡經絡能量分析咖啡飲用後自律神經系統之即時反應</w:t>
      </w:r>
      <w:r>
        <w:rPr>
          <w:rFonts w:hint="eastAsia"/>
          <w:sz w:val="20"/>
          <w:szCs w:val="20"/>
        </w:rPr>
        <w:t>〉，</w:t>
      </w:r>
      <w:r w:rsidRPr="00717459">
        <w:rPr>
          <w:rFonts w:hint="eastAsia"/>
          <w:sz w:val="20"/>
          <w:szCs w:val="20"/>
        </w:rPr>
        <w:t>中國醫藥大學</w:t>
      </w:r>
      <w:r>
        <w:rPr>
          <w:rFonts w:hint="eastAsia"/>
          <w:sz w:val="20"/>
          <w:szCs w:val="20"/>
        </w:rPr>
        <w:t>，碩士論文，</w:t>
      </w:r>
      <w:r>
        <w:rPr>
          <w:rFonts w:hint="eastAsia"/>
          <w:sz w:val="20"/>
          <w:szCs w:val="20"/>
        </w:rPr>
        <w:t>2013</w:t>
      </w:r>
      <w:r>
        <w:rPr>
          <w:rFonts w:hint="eastAsia"/>
          <w:sz w:val="20"/>
          <w:szCs w:val="20"/>
        </w:rPr>
        <w:t>年。</w:t>
      </w:r>
    </w:p>
    <w:p w:rsidR="008F0B2A" w:rsidRDefault="008F0B2A" w:rsidP="008F0B2A">
      <w:pPr>
        <w:pStyle w:val="a3"/>
        <w:numPr>
          <w:ilvl w:val="0"/>
          <w:numId w:val="5"/>
        </w:numPr>
        <w:ind w:leftChars="0"/>
        <w:rPr>
          <w:sz w:val="20"/>
          <w:szCs w:val="20"/>
        </w:rPr>
      </w:pPr>
      <w:r w:rsidRPr="00C36814">
        <w:rPr>
          <w:rFonts w:hint="eastAsia"/>
          <w:sz w:val="20"/>
          <w:szCs w:val="20"/>
        </w:rPr>
        <w:t>張惠君</w:t>
      </w:r>
      <w:r>
        <w:rPr>
          <w:rFonts w:hint="eastAsia"/>
          <w:sz w:val="20"/>
          <w:szCs w:val="20"/>
        </w:rPr>
        <w:t>，〈</w:t>
      </w:r>
      <w:r w:rsidRPr="00C36814">
        <w:rPr>
          <w:rFonts w:hint="eastAsia"/>
          <w:sz w:val="20"/>
          <w:szCs w:val="20"/>
        </w:rPr>
        <w:t>遠紅外線照射腰部穴位對經絡電阻變化之探討</w:t>
      </w:r>
      <w:r>
        <w:rPr>
          <w:rFonts w:hint="eastAsia"/>
          <w:sz w:val="20"/>
          <w:szCs w:val="20"/>
        </w:rPr>
        <w:t>〉，慈濟大學，碩士論文，</w:t>
      </w:r>
      <w:r>
        <w:rPr>
          <w:rFonts w:hint="eastAsia"/>
          <w:sz w:val="20"/>
          <w:szCs w:val="20"/>
        </w:rPr>
        <w:t>2013</w:t>
      </w:r>
      <w:r>
        <w:rPr>
          <w:rFonts w:hint="eastAsia"/>
          <w:sz w:val="20"/>
          <w:szCs w:val="20"/>
        </w:rPr>
        <w:t>年。</w:t>
      </w:r>
    </w:p>
    <w:p w:rsidR="008F0B2A" w:rsidRDefault="008F0B2A" w:rsidP="008F0B2A">
      <w:pPr>
        <w:pStyle w:val="a3"/>
        <w:numPr>
          <w:ilvl w:val="0"/>
          <w:numId w:val="5"/>
        </w:numPr>
        <w:ind w:leftChars="0"/>
        <w:rPr>
          <w:sz w:val="20"/>
          <w:szCs w:val="20"/>
        </w:rPr>
      </w:pPr>
      <w:r w:rsidRPr="00C36814">
        <w:rPr>
          <w:rFonts w:hint="eastAsia"/>
          <w:sz w:val="20"/>
          <w:szCs w:val="20"/>
        </w:rPr>
        <w:t>張瑞樹</w:t>
      </w:r>
      <w:r>
        <w:rPr>
          <w:rFonts w:hint="eastAsia"/>
          <w:sz w:val="20"/>
          <w:szCs w:val="20"/>
        </w:rPr>
        <w:t>，〈</w:t>
      </w:r>
      <w:r w:rsidRPr="00C36814">
        <w:rPr>
          <w:rFonts w:hint="eastAsia"/>
          <w:sz w:val="20"/>
          <w:szCs w:val="20"/>
        </w:rPr>
        <w:t>失眠患者針灸三陰交其經絡和腦波變化之研究</w:t>
      </w:r>
      <w:r>
        <w:rPr>
          <w:rFonts w:hint="eastAsia"/>
          <w:sz w:val="20"/>
          <w:szCs w:val="20"/>
        </w:rPr>
        <w:t>〉，中國醫藥大學，碩士論文，</w:t>
      </w:r>
      <w:r>
        <w:rPr>
          <w:rFonts w:hint="eastAsia"/>
          <w:sz w:val="20"/>
          <w:szCs w:val="20"/>
        </w:rPr>
        <w:t>2013</w:t>
      </w:r>
      <w:r>
        <w:rPr>
          <w:rFonts w:hint="eastAsia"/>
          <w:sz w:val="20"/>
          <w:szCs w:val="20"/>
        </w:rPr>
        <w:t>年。</w:t>
      </w:r>
    </w:p>
    <w:p w:rsidR="008F0B2A" w:rsidRDefault="008F0B2A" w:rsidP="008F0B2A">
      <w:pPr>
        <w:pStyle w:val="a3"/>
        <w:numPr>
          <w:ilvl w:val="0"/>
          <w:numId w:val="5"/>
        </w:numPr>
        <w:ind w:leftChars="0"/>
        <w:rPr>
          <w:sz w:val="20"/>
          <w:szCs w:val="20"/>
        </w:rPr>
      </w:pPr>
      <w:r w:rsidRPr="00C36814">
        <w:rPr>
          <w:rFonts w:hint="eastAsia"/>
          <w:sz w:val="20"/>
          <w:szCs w:val="20"/>
        </w:rPr>
        <w:t>方寶蓮</w:t>
      </w:r>
      <w:r>
        <w:rPr>
          <w:rFonts w:hint="eastAsia"/>
          <w:sz w:val="20"/>
          <w:szCs w:val="20"/>
        </w:rPr>
        <w:t>，〈</w:t>
      </w:r>
      <w:r w:rsidRPr="00C36814">
        <w:rPr>
          <w:rFonts w:hint="eastAsia"/>
          <w:sz w:val="20"/>
          <w:szCs w:val="20"/>
        </w:rPr>
        <w:t>成人穴位導電度與總膽固醇、三酸甘油脂濃度之相關性</w:t>
      </w:r>
      <w:r>
        <w:rPr>
          <w:rFonts w:hint="eastAsia"/>
          <w:sz w:val="20"/>
          <w:szCs w:val="20"/>
        </w:rPr>
        <w:t>〉，南華大學，碩士論文，</w:t>
      </w:r>
      <w:r>
        <w:rPr>
          <w:rFonts w:hint="eastAsia"/>
          <w:sz w:val="20"/>
          <w:szCs w:val="20"/>
        </w:rPr>
        <w:t>2013</w:t>
      </w:r>
      <w:r>
        <w:rPr>
          <w:rFonts w:hint="eastAsia"/>
          <w:sz w:val="20"/>
          <w:szCs w:val="20"/>
        </w:rPr>
        <w:t>年。</w:t>
      </w:r>
    </w:p>
    <w:p w:rsidR="008F0B2A" w:rsidRDefault="008F0B2A" w:rsidP="008F0B2A">
      <w:pPr>
        <w:pStyle w:val="a3"/>
        <w:numPr>
          <w:ilvl w:val="0"/>
          <w:numId w:val="5"/>
        </w:numPr>
        <w:ind w:leftChars="0"/>
        <w:rPr>
          <w:sz w:val="20"/>
          <w:szCs w:val="20"/>
        </w:rPr>
      </w:pPr>
      <w:r w:rsidRPr="00C36814">
        <w:rPr>
          <w:rFonts w:hint="eastAsia"/>
          <w:sz w:val="20"/>
          <w:szCs w:val="20"/>
        </w:rPr>
        <w:lastRenderedPageBreak/>
        <w:t>李沛</w:t>
      </w:r>
      <w:proofErr w:type="gramStart"/>
      <w:r w:rsidRPr="00C36814">
        <w:rPr>
          <w:rFonts w:hint="eastAsia"/>
          <w:sz w:val="20"/>
          <w:szCs w:val="20"/>
        </w:rPr>
        <w:t>鏵</w:t>
      </w:r>
      <w:proofErr w:type="gramEnd"/>
      <w:r>
        <w:rPr>
          <w:rFonts w:hint="eastAsia"/>
          <w:sz w:val="20"/>
          <w:szCs w:val="20"/>
        </w:rPr>
        <w:t>，〈</w:t>
      </w:r>
      <w:r w:rsidRPr="00C36814">
        <w:rPr>
          <w:rFonts w:hint="eastAsia"/>
          <w:sz w:val="20"/>
          <w:szCs w:val="20"/>
        </w:rPr>
        <w:t>芳香植物精油與經絡的相關性探討</w:t>
      </w:r>
      <w:r w:rsidRPr="00C36814">
        <w:rPr>
          <w:rFonts w:hint="eastAsia"/>
          <w:sz w:val="20"/>
          <w:szCs w:val="20"/>
        </w:rPr>
        <w:t>-</w:t>
      </w:r>
      <w:r w:rsidRPr="00C36814">
        <w:rPr>
          <w:rFonts w:hint="eastAsia"/>
          <w:sz w:val="20"/>
          <w:szCs w:val="20"/>
        </w:rPr>
        <w:t>以唇形科植物精油為例</w:t>
      </w:r>
      <w:r>
        <w:rPr>
          <w:rFonts w:hint="eastAsia"/>
          <w:sz w:val="20"/>
          <w:szCs w:val="20"/>
        </w:rPr>
        <w:t>〉，臺北城市科技大學，碩士論文，</w:t>
      </w:r>
      <w:r>
        <w:rPr>
          <w:rFonts w:hint="eastAsia"/>
          <w:sz w:val="20"/>
          <w:szCs w:val="20"/>
        </w:rPr>
        <w:t>2013</w:t>
      </w:r>
      <w:r>
        <w:rPr>
          <w:rFonts w:hint="eastAsia"/>
          <w:sz w:val="20"/>
          <w:szCs w:val="20"/>
        </w:rPr>
        <w:t>年。</w:t>
      </w:r>
    </w:p>
    <w:p w:rsidR="008F0B2A" w:rsidRDefault="008F0B2A" w:rsidP="008F0B2A">
      <w:pPr>
        <w:pStyle w:val="a3"/>
        <w:numPr>
          <w:ilvl w:val="0"/>
          <w:numId w:val="5"/>
        </w:numPr>
        <w:ind w:leftChars="0"/>
        <w:rPr>
          <w:sz w:val="20"/>
          <w:szCs w:val="20"/>
        </w:rPr>
      </w:pPr>
      <w:r w:rsidRPr="00B158DF">
        <w:rPr>
          <w:rFonts w:hint="eastAsia"/>
          <w:sz w:val="20"/>
          <w:szCs w:val="20"/>
        </w:rPr>
        <w:t>陳燕君</w:t>
      </w:r>
      <w:r>
        <w:rPr>
          <w:rFonts w:hint="eastAsia"/>
          <w:sz w:val="20"/>
          <w:szCs w:val="20"/>
        </w:rPr>
        <w:t>，〈</w:t>
      </w:r>
      <w:r w:rsidRPr="00B158DF">
        <w:rPr>
          <w:rFonts w:hint="eastAsia"/>
          <w:sz w:val="20"/>
          <w:szCs w:val="20"/>
        </w:rPr>
        <w:t>芳香植物精油與經絡的相關性探討</w:t>
      </w:r>
      <w:r w:rsidRPr="00B158DF">
        <w:rPr>
          <w:rFonts w:hint="eastAsia"/>
          <w:sz w:val="20"/>
          <w:szCs w:val="20"/>
        </w:rPr>
        <w:t xml:space="preserve"> - </w:t>
      </w:r>
      <w:r w:rsidRPr="00B158DF">
        <w:rPr>
          <w:rFonts w:hint="eastAsia"/>
          <w:sz w:val="20"/>
          <w:szCs w:val="20"/>
        </w:rPr>
        <w:t>以芸香科植物精油為例</w:t>
      </w:r>
      <w:r>
        <w:rPr>
          <w:rFonts w:hint="eastAsia"/>
          <w:sz w:val="20"/>
          <w:szCs w:val="20"/>
        </w:rPr>
        <w:t>〉，</w:t>
      </w:r>
      <w:proofErr w:type="gramStart"/>
      <w:r w:rsidRPr="00B158DF">
        <w:rPr>
          <w:rFonts w:hint="eastAsia"/>
          <w:sz w:val="20"/>
          <w:szCs w:val="20"/>
        </w:rPr>
        <w:t>臺</w:t>
      </w:r>
      <w:proofErr w:type="gramEnd"/>
      <w:r w:rsidRPr="00B158DF">
        <w:rPr>
          <w:rFonts w:hint="eastAsia"/>
          <w:sz w:val="20"/>
          <w:szCs w:val="20"/>
        </w:rPr>
        <w:t>北城市科技大學，碩士論文，</w:t>
      </w:r>
      <w:r w:rsidRPr="00B158DF">
        <w:rPr>
          <w:rFonts w:hint="eastAsia"/>
          <w:sz w:val="20"/>
          <w:szCs w:val="20"/>
        </w:rPr>
        <w:t>2013</w:t>
      </w:r>
      <w:r w:rsidRPr="00B158DF">
        <w:rPr>
          <w:rFonts w:hint="eastAsia"/>
          <w:sz w:val="20"/>
          <w:szCs w:val="20"/>
        </w:rPr>
        <w:t>年。</w:t>
      </w:r>
    </w:p>
    <w:p w:rsidR="008F0B2A" w:rsidRDefault="008F0B2A" w:rsidP="008F0B2A">
      <w:pPr>
        <w:pStyle w:val="a3"/>
        <w:numPr>
          <w:ilvl w:val="0"/>
          <w:numId w:val="5"/>
        </w:numPr>
        <w:ind w:leftChars="0"/>
        <w:rPr>
          <w:sz w:val="20"/>
          <w:szCs w:val="20"/>
        </w:rPr>
      </w:pPr>
      <w:proofErr w:type="gramStart"/>
      <w:r w:rsidRPr="00B158DF">
        <w:rPr>
          <w:rFonts w:hint="eastAsia"/>
          <w:sz w:val="20"/>
          <w:szCs w:val="20"/>
        </w:rPr>
        <w:t>許晉維</w:t>
      </w:r>
      <w:proofErr w:type="gramEnd"/>
      <w:r>
        <w:rPr>
          <w:rFonts w:hint="eastAsia"/>
          <w:sz w:val="20"/>
          <w:szCs w:val="20"/>
        </w:rPr>
        <w:t>，〈</w:t>
      </w:r>
      <w:r w:rsidRPr="00B158DF">
        <w:rPr>
          <w:rFonts w:hint="eastAsia"/>
          <w:sz w:val="20"/>
          <w:szCs w:val="20"/>
        </w:rPr>
        <w:t>以經絡能量、自律神經來探討精油按摩對操作者與受測者之間微能量的影響</w:t>
      </w:r>
      <w:r>
        <w:rPr>
          <w:rFonts w:hint="eastAsia"/>
          <w:sz w:val="20"/>
          <w:szCs w:val="20"/>
        </w:rPr>
        <w:t>〉，</w:t>
      </w:r>
      <w:r w:rsidRPr="00B158DF">
        <w:rPr>
          <w:rFonts w:hint="eastAsia"/>
          <w:sz w:val="20"/>
          <w:szCs w:val="20"/>
        </w:rPr>
        <w:t>南台科技大學</w:t>
      </w:r>
      <w:r>
        <w:rPr>
          <w:rFonts w:hint="eastAsia"/>
          <w:sz w:val="20"/>
          <w:szCs w:val="20"/>
        </w:rPr>
        <w:t>，碩士論文，</w:t>
      </w:r>
      <w:r>
        <w:rPr>
          <w:rFonts w:hint="eastAsia"/>
          <w:sz w:val="20"/>
          <w:szCs w:val="20"/>
        </w:rPr>
        <w:t>2013</w:t>
      </w:r>
      <w:r>
        <w:rPr>
          <w:rFonts w:hint="eastAsia"/>
          <w:sz w:val="20"/>
          <w:szCs w:val="20"/>
        </w:rPr>
        <w:t>年。</w:t>
      </w:r>
    </w:p>
    <w:p w:rsidR="008F0B2A" w:rsidRDefault="008F0B2A" w:rsidP="008F0B2A">
      <w:pPr>
        <w:pStyle w:val="a3"/>
        <w:numPr>
          <w:ilvl w:val="0"/>
          <w:numId w:val="5"/>
        </w:numPr>
        <w:ind w:leftChars="0"/>
        <w:rPr>
          <w:sz w:val="20"/>
          <w:szCs w:val="20"/>
        </w:rPr>
      </w:pPr>
      <w:proofErr w:type="gramStart"/>
      <w:r>
        <w:rPr>
          <w:rFonts w:hint="eastAsia"/>
          <w:sz w:val="20"/>
          <w:szCs w:val="20"/>
        </w:rPr>
        <w:t>黃詩誼</w:t>
      </w:r>
      <w:proofErr w:type="gramEnd"/>
      <w:r>
        <w:rPr>
          <w:rFonts w:hint="eastAsia"/>
          <w:sz w:val="20"/>
          <w:szCs w:val="20"/>
        </w:rPr>
        <w:t>，〈</w:t>
      </w:r>
      <w:r w:rsidRPr="003060C6">
        <w:rPr>
          <w:rFonts w:hint="eastAsia"/>
          <w:sz w:val="20"/>
          <w:szCs w:val="20"/>
        </w:rPr>
        <w:t>音樂對心律變異和經絡能量的影響</w:t>
      </w:r>
      <w:r>
        <w:rPr>
          <w:rFonts w:hint="eastAsia"/>
          <w:sz w:val="20"/>
          <w:szCs w:val="20"/>
        </w:rPr>
        <w:t>〉，中國醫藥大學，碩士論文，</w:t>
      </w:r>
      <w:r>
        <w:rPr>
          <w:rFonts w:hint="eastAsia"/>
          <w:sz w:val="20"/>
          <w:szCs w:val="20"/>
        </w:rPr>
        <w:t>2013</w:t>
      </w:r>
      <w:r>
        <w:rPr>
          <w:rFonts w:hint="eastAsia"/>
          <w:sz w:val="20"/>
          <w:szCs w:val="20"/>
        </w:rPr>
        <w:t>年。</w:t>
      </w:r>
    </w:p>
    <w:p w:rsidR="008F0B2A" w:rsidRDefault="008F0B2A" w:rsidP="008F0B2A">
      <w:pPr>
        <w:pStyle w:val="a3"/>
        <w:numPr>
          <w:ilvl w:val="0"/>
          <w:numId w:val="5"/>
        </w:numPr>
        <w:ind w:leftChars="0"/>
        <w:rPr>
          <w:sz w:val="20"/>
          <w:szCs w:val="20"/>
        </w:rPr>
      </w:pPr>
      <w:r w:rsidRPr="00025614">
        <w:rPr>
          <w:rFonts w:hint="eastAsia"/>
          <w:sz w:val="20"/>
          <w:szCs w:val="20"/>
        </w:rPr>
        <w:t>何文光</w:t>
      </w:r>
      <w:r>
        <w:rPr>
          <w:rFonts w:hint="eastAsia"/>
          <w:sz w:val="20"/>
          <w:szCs w:val="20"/>
        </w:rPr>
        <w:t>，〈</w:t>
      </w:r>
      <w:r w:rsidRPr="00025614">
        <w:rPr>
          <w:rFonts w:hint="eastAsia"/>
          <w:sz w:val="20"/>
          <w:szCs w:val="20"/>
        </w:rPr>
        <w:t>懷孕婦女生產前後體質變化研究</w:t>
      </w:r>
      <w:r>
        <w:rPr>
          <w:rFonts w:hint="eastAsia"/>
          <w:sz w:val="20"/>
          <w:szCs w:val="20"/>
        </w:rPr>
        <w:t>〉，中國醫藥大學，碩士論文，</w:t>
      </w:r>
      <w:r>
        <w:rPr>
          <w:rFonts w:hint="eastAsia"/>
          <w:sz w:val="20"/>
          <w:szCs w:val="20"/>
        </w:rPr>
        <w:t>2014</w:t>
      </w:r>
      <w:r>
        <w:rPr>
          <w:rFonts w:hint="eastAsia"/>
          <w:sz w:val="20"/>
          <w:szCs w:val="20"/>
        </w:rPr>
        <w:t>年。</w:t>
      </w:r>
    </w:p>
    <w:p w:rsidR="008F0B2A" w:rsidRDefault="008F0B2A" w:rsidP="008F0B2A">
      <w:pPr>
        <w:pStyle w:val="a3"/>
        <w:numPr>
          <w:ilvl w:val="0"/>
          <w:numId w:val="5"/>
        </w:numPr>
        <w:ind w:leftChars="0"/>
        <w:rPr>
          <w:sz w:val="20"/>
          <w:szCs w:val="20"/>
        </w:rPr>
      </w:pPr>
      <w:r w:rsidRPr="00025614">
        <w:rPr>
          <w:rFonts w:hint="eastAsia"/>
          <w:sz w:val="20"/>
          <w:szCs w:val="20"/>
        </w:rPr>
        <w:t>林婉容</w:t>
      </w:r>
      <w:r>
        <w:rPr>
          <w:rFonts w:hint="eastAsia"/>
          <w:sz w:val="20"/>
          <w:szCs w:val="20"/>
        </w:rPr>
        <w:t>，〈</w:t>
      </w:r>
      <w:r w:rsidRPr="00025614">
        <w:rPr>
          <w:rFonts w:hint="eastAsia"/>
          <w:sz w:val="20"/>
          <w:szCs w:val="20"/>
        </w:rPr>
        <w:t>月經週期與心率變異度及經絡能量關係之研究</w:t>
      </w:r>
      <w:r>
        <w:rPr>
          <w:rFonts w:hint="eastAsia"/>
          <w:sz w:val="20"/>
          <w:szCs w:val="20"/>
        </w:rPr>
        <w:t>〉</w:t>
      </w:r>
      <w:r w:rsidRPr="00025614">
        <w:rPr>
          <w:rFonts w:hint="eastAsia"/>
          <w:sz w:val="20"/>
          <w:szCs w:val="20"/>
        </w:rPr>
        <w:t>，中國醫藥大學，碩士論文，</w:t>
      </w:r>
      <w:r w:rsidRPr="00025614">
        <w:rPr>
          <w:rFonts w:hint="eastAsia"/>
          <w:sz w:val="20"/>
          <w:szCs w:val="20"/>
        </w:rPr>
        <w:t>2014</w:t>
      </w:r>
      <w:r w:rsidRPr="00025614">
        <w:rPr>
          <w:rFonts w:hint="eastAsia"/>
          <w:sz w:val="20"/>
          <w:szCs w:val="20"/>
        </w:rPr>
        <w:t>年。</w:t>
      </w:r>
    </w:p>
    <w:p w:rsidR="008F0B2A" w:rsidRDefault="008F0B2A" w:rsidP="008F0B2A">
      <w:pPr>
        <w:pStyle w:val="a3"/>
        <w:numPr>
          <w:ilvl w:val="0"/>
          <w:numId w:val="5"/>
        </w:numPr>
        <w:ind w:leftChars="0"/>
        <w:rPr>
          <w:sz w:val="20"/>
          <w:szCs w:val="20"/>
        </w:rPr>
      </w:pPr>
      <w:r w:rsidRPr="00025614">
        <w:rPr>
          <w:rFonts w:hint="eastAsia"/>
          <w:sz w:val="20"/>
          <w:szCs w:val="20"/>
        </w:rPr>
        <w:t>楊雅婷</w:t>
      </w:r>
      <w:r>
        <w:rPr>
          <w:rFonts w:hint="eastAsia"/>
          <w:sz w:val="20"/>
          <w:szCs w:val="20"/>
        </w:rPr>
        <w:t>，〈</w:t>
      </w:r>
      <w:r w:rsidRPr="00025614">
        <w:rPr>
          <w:rFonts w:hint="eastAsia"/>
          <w:sz w:val="20"/>
          <w:szCs w:val="20"/>
        </w:rPr>
        <w:t>溫泉場域音樂對經絡能量影響之研究</w:t>
      </w:r>
      <w:r>
        <w:rPr>
          <w:rFonts w:hint="eastAsia"/>
          <w:sz w:val="20"/>
          <w:szCs w:val="20"/>
        </w:rPr>
        <w:t>〉，嘉南藥理大學。碩士論文，</w:t>
      </w:r>
      <w:r>
        <w:rPr>
          <w:rFonts w:hint="eastAsia"/>
          <w:sz w:val="20"/>
          <w:szCs w:val="20"/>
        </w:rPr>
        <w:t>2014</w:t>
      </w:r>
      <w:r>
        <w:rPr>
          <w:rFonts w:hint="eastAsia"/>
          <w:sz w:val="20"/>
          <w:szCs w:val="20"/>
        </w:rPr>
        <w:t>年。</w:t>
      </w:r>
    </w:p>
    <w:p w:rsidR="008F0B2A" w:rsidRDefault="008F0B2A" w:rsidP="008F0B2A">
      <w:pPr>
        <w:pStyle w:val="a3"/>
        <w:numPr>
          <w:ilvl w:val="0"/>
          <w:numId w:val="5"/>
        </w:numPr>
        <w:ind w:leftChars="0"/>
        <w:rPr>
          <w:sz w:val="20"/>
          <w:szCs w:val="20"/>
        </w:rPr>
      </w:pPr>
      <w:r w:rsidRPr="00025614">
        <w:rPr>
          <w:rFonts w:hint="eastAsia"/>
          <w:sz w:val="20"/>
          <w:szCs w:val="20"/>
        </w:rPr>
        <w:t>陳桂蘭</w:t>
      </w:r>
      <w:r>
        <w:rPr>
          <w:rFonts w:hint="eastAsia"/>
          <w:sz w:val="20"/>
          <w:szCs w:val="20"/>
        </w:rPr>
        <w:t>，〈</w:t>
      </w:r>
      <w:r w:rsidRPr="00025614">
        <w:rPr>
          <w:rFonts w:hint="eastAsia"/>
          <w:sz w:val="20"/>
          <w:szCs w:val="20"/>
        </w:rPr>
        <w:t>澳洲茶樹精油化學成分分析與其薰香對人體心律變異及經絡變化之研究</w:t>
      </w:r>
      <w:r>
        <w:rPr>
          <w:rFonts w:hint="eastAsia"/>
          <w:sz w:val="20"/>
          <w:szCs w:val="20"/>
        </w:rPr>
        <w:t>〉，經國管理暨健康學院，碩士論文，</w:t>
      </w:r>
      <w:r>
        <w:rPr>
          <w:rFonts w:hint="eastAsia"/>
          <w:sz w:val="20"/>
          <w:szCs w:val="20"/>
        </w:rPr>
        <w:t>2014</w:t>
      </w:r>
      <w:r>
        <w:rPr>
          <w:rFonts w:hint="eastAsia"/>
          <w:sz w:val="20"/>
          <w:szCs w:val="20"/>
        </w:rPr>
        <w:t>年。</w:t>
      </w:r>
    </w:p>
    <w:p w:rsidR="008F0B2A" w:rsidRDefault="008F0B2A" w:rsidP="008F0B2A">
      <w:pPr>
        <w:pStyle w:val="a3"/>
        <w:numPr>
          <w:ilvl w:val="0"/>
          <w:numId w:val="5"/>
        </w:numPr>
        <w:ind w:leftChars="0"/>
        <w:rPr>
          <w:sz w:val="20"/>
          <w:szCs w:val="20"/>
        </w:rPr>
      </w:pPr>
      <w:r w:rsidRPr="00025614">
        <w:rPr>
          <w:rFonts w:hint="eastAsia"/>
          <w:sz w:val="20"/>
          <w:szCs w:val="20"/>
        </w:rPr>
        <w:t>高堯</w:t>
      </w:r>
      <w:proofErr w:type="gramStart"/>
      <w:r w:rsidRPr="00025614">
        <w:rPr>
          <w:rFonts w:hint="eastAsia"/>
          <w:sz w:val="20"/>
          <w:szCs w:val="20"/>
        </w:rPr>
        <w:t>楷</w:t>
      </w:r>
      <w:proofErr w:type="gramEnd"/>
      <w:r>
        <w:rPr>
          <w:rFonts w:hint="eastAsia"/>
          <w:sz w:val="20"/>
          <w:szCs w:val="20"/>
        </w:rPr>
        <w:t>，〈</w:t>
      </w:r>
      <w:r w:rsidRPr="00025614">
        <w:rPr>
          <w:rFonts w:hint="eastAsia"/>
          <w:sz w:val="20"/>
          <w:szCs w:val="20"/>
        </w:rPr>
        <w:t>姿勢變換對良導絡導電度與心率變異度關係之探討</w:t>
      </w:r>
      <w:r>
        <w:rPr>
          <w:rFonts w:hint="eastAsia"/>
          <w:sz w:val="20"/>
          <w:szCs w:val="20"/>
        </w:rPr>
        <w:t>〉，中國醫藥大學，碩士論文，</w:t>
      </w:r>
      <w:r>
        <w:rPr>
          <w:rFonts w:hint="eastAsia"/>
          <w:sz w:val="20"/>
          <w:szCs w:val="20"/>
        </w:rPr>
        <w:t>2015</w:t>
      </w:r>
      <w:r>
        <w:rPr>
          <w:rFonts w:hint="eastAsia"/>
          <w:sz w:val="20"/>
          <w:szCs w:val="20"/>
        </w:rPr>
        <w:t>年。</w:t>
      </w:r>
    </w:p>
    <w:p w:rsidR="008F0B2A" w:rsidRDefault="008F0B2A" w:rsidP="008F0B2A">
      <w:pPr>
        <w:pStyle w:val="a3"/>
        <w:numPr>
          <w:ilvl w:val="0"/>
          <w:numId w:val="5"/>
        </w:numPr>
        <w:ind w:leftChars="0"/>
        <w:rPr>
          <w:sz w:val="20"/>
          <w:szCs w:val="20"/>
        </w:rPr>
      </w:pPr>
      <w:r w:rsidRPr="0068274B">
        <w:rPr>
          <w:rFonts w:hint="eastAsia"/>
          <w:sz w:val="20"/>
          <w:szCs w:val="20"/>
        </w:rPr>
        <w:t>彭溫雅</w:t>
      </w:r>
      <w:r>
        <w:rPr>
          <w:rFonts w:hint="eastAsia"/>
          <w:sz w:val="20"/>
          <w:szCs w:val="20"/>
        </w:rPr>
        <w:t>，〈</w:t>
      </w:r>
      <w:r w:rsidRPr="0068274B">
        <w:rPr>
          <w:rFonts w:hint="eastAsia"/>
          <w:sz w:val="20"/>
          <w:szCs w:val="20"/>
        </w:rPr>
        <w:t>以良導絡探討脂肪肝患者之經絡變化</w:t>
      </w:r>
      <w:r>
        <w:rPr>
          <w:rFonts w:hint="eastAsia"/>
          <w:sz w:val="20"/>
          <w:szCs w:val="20"/>
        </w:rPr>
        <w:t>〉，中國醫藥大學，碩士論文，</w:t>
      </w:r>
      <w:r>
        <w:rPr>
          <w:rFonts w:hint="eastAsia"/>
          <w:sz w:val="20"/>
          <w:szCs w:val="20"/>
        </w:rPr>
        <w:t>2015</w:t>
      </w:r>
      <w:r>
        <w:rPr>
          <w:rFonts w:hint="eastAsia"/>
          <w:sz w:val="20"/>
          <w:szCs w:val="20"/>
        </w:rPr>
        <w:t>年。</w:t>
      </w:r>
    </w:p>
    <w:p w:rsidR="008F0B2A" w:rsidRDefault="008F0B2A" w:rsidP="008F0B2A">
      <w:pPr>
        <w:pStyle w:val="a3"/>
        <w:numPr>
          <w:ilvl w:val="0"/>
          <w:numId w:val="5"/>
        </w:numPr>
        <w:ind w:leftChars="0"/>
        <w:rPr>
          <w:sz w:val="20"/>
          <w:szCs w:val="20"/>
        </w:rPr>
      </w:pPr>
      <w:r w:rsidRPr="0068274B">
        <w:rPr>
          <w:rFonts w:hint="eastAsia"/>
          <w:sz w:val="20"/>
          <w:szCs w:val="20"/>
        </w:rPr>
        <w:t>沈美鈴</w:t>
      </w:r>
      <w:r>
        <w:rPr>
          <w:rFonts w:hint="eastAsia"/>
          <w:sz w:val="20"/>
          <w:szCs w:val="20"/>
        </w:rPr>
        <w:t>，〈</w:t>
      </w:r>
      <w:r w:rsidRPr="0068274B">
        <w:rPr>
          <w:rFonts w:hint="eastAsia"/>
          <w:sz w:val="20"/>
          <w:szCs w:val="20"/>
        </w:rPr>
        <w:t>誦持佛教經咒對心率變異度與經絡能量關係之研究</w:t>
      </w:r>
      <w:r>
        <w:rPr>
          <w:rFonts w:hint="eastAsia"/>
          <w:sz w:val="20"/>
          <w:szCs w:val="20"/>
        </w:rPr>
        <w:t>〉</w:t>
      </w:r>
      <w:r w:rsidRPr="0068274B">
        <w:rPr>
          <w:rFonts w:hint="eastAsia"/>
          <w:sz w:val="20"/>
          <w:szCs w:val="20"/>
        </w:rPr>
        <w:t>，中國醫藥大學，碩士論文，</w:t>
      </w:r>
      <w:r w:rsidRPr="0068274B">
        <w:rPr>
          <w:rFonts w:hint="eastAsia"/>
          <w:sz w:val="20"/>
          <w:szCs w:val="20"/>
        </w:rPr>
        <w:t>2015</w:t>
      </w:r>
      <w:r w:rsidRPr="0068274B">
        <w:rPr>
          <w:rFonts w:hint="eastAsia"/>
          <w:sz w:val="20"/>
          <w:szCs w:val="20"/>
        </w:rPr>
        <w:t>年。</w:t>
      </w:r>
    </w:p>
    <w:p w:rsidR="008F0B2A" w:rsidRDefault="008F0B2A" w:rsidP="008F0B2A">
      <w:pPr>
        <w:pStyle w:val="a3"/>
        <w:numPr>
          <w:ilvl w:val="0"/>
          <w:numId w:val="5"/>
        </w:numPr>
        <w:ind w:leftChars="0"/>
        <w:rPr>
          <w:sz w:val="20"/>
          <w:szCs w:val="20"/>
        </w:rPr>
      </w:pPr>
      <w:r w:rsidRPr="0068274B">
        <w:rPr>
          <w:rFonts w:hint="eastAsia"/>
          <w:sz w:val="20"/>
          <w:szCs w:val="20"/>
        </w:rPr>
        <w:t>洪毓</w:t>
      </w:r>
      <w:proofErr w:type="gramStart"/>
      <w:r w:rsidRPr="0068274B">
        <w:rPr>
          <w:rFonts w:hint="eastAsia"/>
          <w:sz w:val="20"/>
          <w:szCs w:val="20"/>
        </w:rPr>
        <w:t>嬬</w:t>
      </w:r>
      <w:proofErr w:type="gramEnd"/>
      <w:r>
        <w:rPr>
          <w:rFonts w:hint="eastAsia"/>
          <w:sz w:val="20"/>
          <w:szCs w:val="20"/>
        </w:rPr>
        <w:t>，〈</w:t>
      </w:r>
      <w:r w:rsidRPr="0068274B">
        <w:rPr>
          <w:rFonts w:hint="eastAsia"/>
          <w:sz w:val="20"/>
          <w:szCs w:val="20"/>
        </w:rPr>
        <w:t>溫泉浸泡對經絡平衡與五行能量影響之研究〉，嘉南藥理大學，碩士論文，</w:t>
      </w:r>
      <w:r w:rsidRPr="0068274B">
        <w:rPr>
          <w:rFonts w:hint="eastAsia"/>
          <w:sz w:val="20"/>
          <w:szCs w:val="20"/>
        </w:rPr>
        <w:t>2015</w:t>
      </w:r>
      <w:r w:rsidRPr="0068274B">
        <w:rPr>
          <w:rFonts w:hint="eastAsia"/>
          <w:sz w:val="20"/>
          <w:szCs w:val="20"/>
        </w:rPr>
        <w:t>年。</w:t>
      </w:r>
    </w:p>
    <w:p w:rsidR="008F0B2A" w:rsidRDefault="008F0B2A" w:rsidP="008F0B2A">
      <w:pPr>
        <w:pStyle w:val="a3"/>
        <w:numPr>
          <w:ilvl w:val="0"/>
          <w:numId w:val="5"/>
        </w:numPr>
        <w:ind w:leftChars="0"/>
        <w:rPr>
          <w:sz w:val="20"/>
          <w:szCs w:val="20"/>
        </w:rPr>
      </w:pPr>
      <w:r>
        <w:rPr>
          <w:rFonts w:hint="eastAsia"/>
          <w:sz w:val="20"/>
          <w:szCs w:val="20"/>
        </w:rPr>
        <w:t>王冠文，〈</w:t>
      </w:r>
      <w:r w:rsidRPr="001813BB">
        <w:rPr>
          <w:rFonts w:hint="eastAsia"/>
          <w:sz w:val="20"/>
          <w:szCs w:val="20"/>
        </w:rPr>
        <w:t>以良導絡探討芳香療法與音樂療法對情緒與經絡的影響</w:t>
      </w:r>
      <w:r>
        <w:rPr>
          <w:rFonts w:hint="eastAsia"/>
          <w:sz w:val="20"/>
          <w:szCs w:val="20"/>
        </w:rPr>
        <w:t>〉，國立雲林科技大學，碩士論文，</w:t>
      </w:r>
      <w:r>
        <w:rPr>
          <w:rFonts w:hint="eastAsia"/>
          <w:sz w:val="20"/>
          <w:szCs w:val="20"/>
        </w:rPr>
        <w:t>2015</w:t>
      </w:r>
      <w:r>
        <w:rPr>
          <w:rFonts w:hint="eastAsia"/>
          <w:sz w:val="20"/>
          <w:szCs w:val="20"/>
        </w:rPr>
        <w:t>年。</w:t>
      </w:r>
    </w:p>
    <w:p w:rsidR="008F0B2A" w:rsidRDefault="008F0B2A" w:rsidP="008F0B2A">
      <w:pPr>
        <w:pStyle w:val="a3"/>
        <w:numPr>
          <w:ilvl w:val="0"/>
          <w:numId w:val="5"/>
        </w:numPr>
        <w:ind w:leftChars="0"/>
        <w:rPr>
          <w:sz w:val="20"/>
          <w:szCs w:val="20"/>
        </w:rPr>
      </w:pPr>
      <w:r w:rsidRPr="0068274B">
        <w:rPr>
          <w:rFonts w:hint="eastAsia"/>
          <w:sz w:val="20"/>
          <w:szCs w:val="20"/>
        </w:rPr>
        <w:t>熊姿瑋</w:t>
      </w:r>
      <w:r>
        <w:rPr>
          <w:rFonts w:hint="eastAsia"/>
          <w:sz w:val="20"/>
          <w:szCs w:val="20"/>
        </w:rPr>
        <w:t>，〈</w:t>
      </w:r>
      <w:r w:rsidRPr="0068274B">
        <w:rPr>
          <w:rFonts w:hint="eastAsia"/>
          <w:sz w:val="20"/>
          <w:szCs w:val="20"/>
        </w:rPr>
        <w:t>以</w:t>
      </w:r>
      <w:r w:rsidRPr="0068274B">
        <w:rPr>
          <w:rFonts w:hint="eastAsia"/>
          <w:sz w:val="20"/>
          <w:szCs w:val="20"/>
        </w:rPr>
        <w:t>SOQI</w:t>
      </w:r>
      <w:r w:rsidRPr="0068274B">
        <w:rPr>
          <w:rFonts w:hint="eastAsia"/>
          <w:sz w:val="20"/>
          <w:szCs w:val="20"/>
        </w:rPr>
        <w:t>神氣能量複能式氧身分析</w:t>
      </w:r>
      <w:r w:rsidRPr="0068274B">
        <w:rPr>
          <w:rFonts w:hint="eastAsia"/>
          <w:sz w:val="20"/>
          <w:szCs w:val="20"/>
        </w:rPr>
        <w:t xml:space="preserve"> </w:t>
      </w:r>
      <w:r w:rsidRPr="0068274B">
        <w:rPr>
          <w:rFonts w:hint="eastAsia"/>
          <w:sz w:val="20"/>
          <w:szCs w:val="20"/>
        </w:rPr>
        <w:t>遠紅外線與十二經絡應用之關聯性</w:t>
      </w:r>
      <w:r>
        <w:rPr>
          <w:rFonts w:hint="eastAsia"/>
          <w:sz w:val="20"/>
          <w:szCs w:val="20"/>
        </w:rPr>
        <w:t>〉，東方設計學院，碩士論文，</w:t>
      </w:r>
      <w:r>
        <w:rPr>
          <w:rFonts w:hint="eastAsia"/>
          <w:sz w:val="20"/>
          <w:szCs w:val="20"/>
        </w:rPr>
        <w:t>2015</w:t>
      </w:r>
      <w:r>
        <w:rPr>
          <w:rFonts w:hint="eastAsia"/>
          <w:sz w:val="20"/>
          <w:szCs w:val="20"/>
        </w:rPr>
        <w:t>年。</w:t>
      </w:r>
    </w:p>
    <w:p w:rsidR="008F0B2A" w:rsidRDefault="008F0B2A" w:rsidP="008F0B2A">
      <w:pPr>
        <w:pStyle w:val="a3"/>
        <w:numPr>
          <w:ilvl w:val="0"/>
          <w:numId w:val="5"/>
        </w:numPr>
        <w:ind w:leftChars="0"/>
        <w:rPr>
          <w:sz w:val="20"/>
          <w:szCs w:val="20"/>
        </w:rPr>
      </w:pPr>
      <w:r w:rsidRPr="0068274B">
        <w:rPr>
          <w:rFonts w:hint="eastAsia"/>
          <w:sz w:val="20"/>
          <w:szCs w:val="20"/>
        </w:rPr>
        <w:t>盧曉停</w:t>
      </w:r>
      <w:r>
        <w:rPr>
          <w:rFonts w:hint="eastAsia"/>
          <w:sz w:val="20"/>
          <w:szCs w:val="20"/>
        </w:rPr>
        <w:t>，〈</w:t>
      </w:r>
      <w:r w:rsidRPr="0068274B">
        <w:rPr>
          <w:rFonts w:hint="eastAsia"/>
          <w:sz w:val="20"/>
          <w:szCs w:val="20"/>
        </w:rPr>
        <w:t>探討不同體質之健康受試者攝入寒涼性或溫熱性食物前後之生理訊號差異</w:t>
      </w:r>
      <w:r>
        <w:rPr>
          <w:rFonts w:hint="eastAsia"/>
          <w:sz w:val="20"/>
          <w:szCs w:val="20"/>
        </w:rPr>
        <w:t>〉，國立臺灣大學，</w:t>
      </w:r>
      <w:r>
        <w:rPr>
          <w:rFonts w:hint="eastAsia"/>
          <w:sz w:val="20"/>
          <w:szCs w:val="20"/>
        </w:rPr>
        <w:t>2016</w:t>
      </w:r>
      <w:r>
        <w:rPr>
          <w:rFonts w:hint="eastAsia"/>
          <w:sz w:val="20"/>
          <w:szCs w:val="20"/>
        </w:rPr>
        <w:t>年。</w:t>
      </w:r>
    </w:p>
    <w:p w:rsidR="008F0B2A" w:rsidRDefault="008F0B2A" w:rsidP="008F0B2A">
      <w:pPr>
        <w:pStyle w:val="a3"/>
        <w:numPr>
          <w:ilvl w:val="0"/>
          <w:numId w:val="5"/>
        </w:numPr>
        <w:ind w:leftChars="0"/>
        <w:rPr>
          <w:sz w:val="20"/>
          <w:szCs w:val="20"/>
        </w:rPr>
      </w:pPr>
      <w:r w:rsidRPr="00781072">
        <w:rPr>
          <w:rFonts w:hint="eastAsia"/>
          <w:sz w:val="20"/>
          <w:szCs w:val="20"/>
        </w:rPr>
        <w:t>郭芳年</w:t>
      </w:r>
      <w:r>
        <w:rPr>
          <w:rFonts w:hint="eastAsia"/>
          <w:sz w:val="20"/>
          <w:szCs w:val="20"/>
        </w:rPr>
        <w:t>，〈</w:t>
      </w:r>
      <w:r w:rsidRPr="00781072">
        <w:rPr>
          <w:rFonts w:hint="eastAsia"/>
          <w:sz w:val="20"/>
          <w:szCs w:val="20"/>
        </w:rPr>
        <w:t>定量免疫法糞便潛血篩檢陽性於經絡診斷儀之表現</w:t>
      </w:r>
      <w:r w:rsidRPr="00781072">
        <w:rPr>
          <w:rFonts w:hint="eastAsia"/>
          <w:sz w:val="20"/>
          <w:szCs w:val="20"/>
        </w:rPr>
        <w:t>-</w:t>
      </w:r>
      <w:r w:rsidRPr="00781072">
        <w:rPr>
          <w:rFonts w:hint="eastAsia"/>
          <w:sz w:val="20"/>
          <w:szCs w:val="20"/>
        </w:rPr>
        <w:t>大腸經及肺經的變化</w:t>
      </w:r>
      <w:r>
        <w:rPr>
          <w:rFonts w:hint="eastAsia"/>
          <w:sz w:val="20"/>
          <w:szCs w:val="20"/>
        </w:rPr>
        <w:t>〉，國立中山大學，碩士論文，</w:t>
      </w:r>
      <w:r>
        <w:rPr>
          <w:rFonts w:hint="eastAsia"/>
          <w:sz w:val="20"/>
          <w:szCs w:val="20"/>
        </w:rPr>
        <w:t>2016</w:t>
      </w:r>
      <w:r>
        <w:rPr>
          <w:rFonts w:hint="eastAsia"/>
          <w:sz w:val="20"/>
          <w:szCs w:val="20"/>
        </w:rPr>
        <w:t>年。</w:t>
      </w:r>
    </w:p>
    <w:p w:rsidR="008F0B2A" w:rsidRDefault="008F0B2A" w:rsidP="008F0B2A">
      <w:pPr>
        <w:pStyle w:val="a3"/>
        <w:numPr>
          <w:ilvl w:val="0"/>
          <w:numId w:val="5"/>
        </w:numPr>
        <w:ind w:leftChars="0"/>
        <w:rPr>
          <w:sz w:val="20"/>
          <w:szCs w:val="20"/>
        </w:rPr>
      </w:pPr>
      <w:r w:rsidRPr="00781072">
        <w:rPr>
          <w:rFonts w:hint="eastAsia"/>
          <w:sz w:val="20"/>
          <w:szCs w:val="20"/>
        </w:rPr>
        <w:t>林琬</w:t>
      </w:r>
      <w:proofErr w:type="gramStart"/>
      <w:r w:rsidRPr="00781072">
        <w:rPr>
          <w:rFonts w:hint="eastAsia"/>
          <w:sz w:val="20"/>
          <w:szCs w:val="20"/>
        </w:rPr>
        <w:t>羚</w:t>
      </w:r>
      <w:proofErr w:type="gramEnd"/>
      <w:r>
        <w:rPr>
          <w:rFonts w:hint="eastAsia"/>
          <w:sz w:val="20"/>
          <w:szCs w:val="20"/>
        </w:rPr>
        <w:t>，〈</w:t>
      </w:r>
      <w:r w:rsidRPr="00781072">
        <w:rPr>
          <w:rFonts w:hint="eastAsia"/>
          <w:sz w:val="20"/>
          <w:szCs w:val="20"/>
        </w:rPr>
        <w:t>面部痤瘡與經絡能量之相關性研究</w:t>
      </w:r>
      <w:r>
        <w:rPr>
          <w:rFonts w:hint="eastAsia"/>
          <w:sz w:val="20"/>
          <w:szCs w:val="20"/>
        </w:rPr>
        <w:t>〉，中國醫藥大學，碩士論文，</w:t>
      </w:r>
      <w:r>
        <w:rPr>
          <w:rFonts w:hint="eastAsia"/>
          <w:sz w:val="20"/>
          <w:szCs w:val="20"/>
        </w:rPr>
        <w:t>2016</w:t>
      </w:r>
      <w:r>
        <w:rPr>
          <w:rFonts w:hint="eastAsia"/>
          <w:sz w:val="20"/>
          <w:szCs w:val="20"/>
        </w:rPr>
        <w:t>年。</w:t>
      </w:r>
    </w:p>
    <w:p w:rsidR="008F0B2A" w:rsidRDefault="008F0B2A" w:rsidP="008F0B2A">
      <w:pPr>
        <w:pStyle w:val="a3"/>
        <w:numPr>
          <w:ilvl w:val="0"/>
          <w:numId w:val="5"/>
        </w:numPr>
        <w:ind w:leftChars="0"/>
        <w:rPr>
          <w:sz w:val="20"/>
          <w:szCs w:val="20"/>
        </w:rPr>
      </w:pPr>
      <w:r>
        <w:rPr>
          <w:rFonts w:hint="eastAsia"/>
          <w:sz w:val="20"/>
          <w:szCs w:val="20"/>
        </w:rPr>
        <w:t>徐安琪，〈</w:t>
      </w:r>
      <w:r w:rsidRPr="00781072">
        <w:rPr>
          <w:rFonts w:hint="eastAsia"/>
          <w:sz w:val="20"/>
          <w:szCs w:val="20"/>
        </w:rPr>
        <w:t>癌症病人的經絡導電度與營養狀況相關性之分析</w:t>
      </w:r>
      <w:r>
        <w:rPr>
          <w:rFonts w:hint="eastAsia"/>
          <w:sz w:val="20"/>
          <w:szCs w:val="20"/>
        </w:rPr>
        <w:t>〉，國立陽明大學，碩士論文，</w:t>
      </w:r>
      <w:r>
        <w:rPr>
          <w:rFonts w:hint="eastAsia"/>
          <w:sz w:val="20"/>
          <w:szCs w:val="20"/>
        </w:rPr>
        <w:t>2016</w:t>
      </w:r>
      <w:r>
        <w:rPr>
          <w:rFonts w:hint="eastAsia"/>
          <w:sz w:val="20"/>
          <w:szCs w:val="20"/>
        </w:rPr>
        <w:t>年。</w:t>
      </w:r>
    </w:p>
    <w:p w:rsidR="008F0B2A" w:rsidRDefault="008F0B2A" w:rsidP="008F0B2A">
      <w:pPr>
        <w:pStyle w:val="a3"/>
        <w:numPr>
          <w:ilvl w:val="0"/>
          <w:numId w:val="5"/>
        </w:numPr>
        <w:ind w:leftChars="0"/>
        <w:rPr>
          <w:sz w:val="20"/>
          <w:szCs w:val="20"/>
        </w:rPr>
      </w:pPr>
      <w:r w:rsidRPr="00781072">
        <w:rPr>
          <w:rFonts w:hint="eastAsia"/>
          <w:sz w:val="20"/>
          <w:szCs w:val="20"/>
        </w:rPr>
        <w:t>黃昱蓉</w:t>
      </w:r>
      <w:r>
        <w:rPr>
          <w:rFonts w:hint="eastAsia"/>
          <w:sz w:val="20"/>
          <w:szCs w:val="20"/>
        </w:rPr>
        <w:t>，〈</w:t>
      </w:r>
      <w:r w:rsidRPr="00781072">
        <w:rPr>
          <w:rFonts w:hint="eastAsia"/>
          <w:sz w:val="20"/>
          <w:szCs w:val="20"/>
        </w:rPr>
        <w:t>使用德國洋甘菊精油對經絡能量變化與痛經之相關性</w:t>
      </w:r>
      <w:r>
        <w:rPr>
          <w:rFonts w:hint="eastAsia"/>
          <w:sz w:val="20"/>
          <w:szCs w:val="20"/>
        </w:rPr>
        <w:t>〉，正修科技大學，碩士論文，</w:t>
      </w:r>
      <w:r>
        <w:rPr>
          <w:rFonts w:hint="eastAsia"/>
          <w:sz w:val="20"/>
          <w:szCs w:val="20"/>
        </w:rPr>
        <w:t>2018</w:t>
      </w:r>
      <w:r>
        <w:rPr>
          <w:rFonts w:hint="eastAsia"/>
          <w:sz w:val="20"/>
          <w:szCs w:val="20"/>
        </w:rPr>
        <w:t>年。</w:t>
      </w:r>
    </w:p>
    <w:p w:rsidR="008F0B2A" w:rsidRDefault="008F0B2A" w:rsidP="008F0B2A">
      <w:pPr>
        <w:pStyle w:val="a3"/>
        <w:numPr>
          <w:ilvl w:val="0"/>
          <w:numId w:val="5"/>
        </w:numPr>
        <w:ind w:leftChars="0"/>
        <w:rPr>
          <w:sz w:val="20"/>
          <w:szCs w:val="20"/>
        </w:rPr>
      </w:pPr>
      <w:proofErr w:type="gramStart"/>
      <w:r w:rsidRPr="00781072">
        <w:rPr>
          <w:rFonts w:hint="eastAsia"/>
          <w:sz w:val="20"/>
          <w:szCs w:val="20"/>
        </w:rPr>
        <w:t>湯儒翔</w:t>
      </w:r>
      <w:proofErr w:type="gramEnd"/>
      <w:r>
        <w:rPr>
          <w:rFonts w:hint="eastAsia"/>
          <w:sz w:val="20"/>
          <w:szCs w:val="20"/>
        </w:rPr>
        <w:t>，〈</w:t>
      </w:r>
      <w:r w:rsidRPr="00781072">
        <w:rPr>
          <w:rFonts w:hint="eastAsia"/>
          <w:sz w:val="20"/>
          <w:szCs w:val="20"/>
        </w:rPr>
        <w:t>中台灣溫泉區及風景區環境負離子濃度測量與其對經絡影響之分析</w:t>
      </w:r>
      <w:r>
        <w:rPr>
          <w:rFonts w:hint="eastAsia"/>
          <w:sz w:val="20"/>
          <w:szCs w:val="20"/>
        </w:rPr>
        <w:t>〉，嘉南藥理大學，碩士論文，</w:t>
      </w:r>
      <w:r>
        <w:rPr>
          <w:rFonts w:hint="eastAsia"/>
          <w:sz w:val="20"/>
          <w:szCs w:val="20"/>
        </w:rPr>
        <w:t>2018</w:t>
      </w:r>
      <w:r>
        <w:rPr>
          <w:rFonts w:hint="eastAsia"/>
          <w:sz w:val="20"/>
          <w:szCs w:val="20"/>
        </w:rPr>
        <w:t>年。</w:t>
      </w:r>
    </w:p>
    <w:p w:rsidR="008F0B2A" w:rsidRPr="0068274B" w:rsidRDefault="008F0B2A" w:rsidP="008F0B2A">
      <w:pPr>
        <w:pStyle w:val="a3"/>
        <w:numPr>
          <w:ilvl w:val="0"/>
          <w:numId w:val="5"/>
        </w:numPr>
        <w:ind w:leftChars="0"/>
        <w:rPr>
          <w:sz w:val="20"/>
          <w:szCs w:val="20"/>
        </w:rPr>
      </w:pPr>
      <w:r w:rsidRPr="003D0BE7">
        <w:rPr>
          <w:rFonts w:hint="eastAsia"/>
          <w:sz w:val="20"/>
          <w:szCs w:val="20"/>
        </w:rPr>
        <w:t>楊</w:t>
      </w:r>
      <w:proofErr w:type="gramStart"/>
      <w:r w:rsidRPr="003D0BE7">
        <w:rPr>
          <w:rFonts w:hint="eastAsia"/>
          <w:sz w:val="20"/>
          <w:szCs w:val="20"/>
        </w:rPr>
        <w:t>苡</w:t>
      </w:r>
      <w:proofErr w:type="gramEnd"/>
      <w:r w:rsidRPr="003D0BE7">
        <w:rPr>
          <w:rFonts w:hint="eastAsia"/>
          <w:sz w:val="20"/>
          <w:szCs w:val="20"/>
        </w:rPr>
        <w:t>玨</w:t>
      </w:r>
      <w:r>
        <w:rPr>
          <w:rFonts w:hint="eastAsia"/>
          <w:sz w:val="20"/>
          <w:szCs w:val="20"/>
        </w:rPr>
        <w:t>，〈</w:t>
      </w:r>
      <w:r w:rsidRPr="003D0BE7">
        <w:rPr>
          <w:rFonts w:hint="eastAsia"/>
          <w:sz w:val="20"/>
          <w:szCs w:val="20"/>
        </w:rPr>
        <w:t>刮莎對經絡檢測的影響</w:t>
      </w:r>
      <w:r>
        <w:rPr>
          <w:rFonts w:hint="eastAsia"/>
          <w:sz w:val="20"/>
          <w:szCs w:val="20"/>
        </w:rPr>
        <w:t>〉，嘉南藥理大學，碩士論文，</w:t>
      </w:r>
      <w:r>
        <w:rPr>
          <w:rFonts w:hint="eastAsia"/>
          <w:sz w:val="20"/>
          <w:szCs w:val="20"/>
        </w:rPr>
        <w:t>2018</w:t>
      </w:r>
      <w:r>
        <w:rPr>
          <w:rFonts w:hint="eastAsia"/>
          <w:sz w:val="20"/>
          <w:szCs w:val="20"/>
        </w:rPr>
        <w:t>年。</w:t>
      </w:r>
    </w:p>
    <w:p w:rsidR="008F0B2A" w:rsidRDefault="008F0B2A" w:rsidP="008F0B2A">
      <w:pPr>
        <w:rPr>
          <w:sz w:val="20"/>
          <w:szCs w:val="20"/>
        </w:rPr>
      </w:pPr>
    </w:p>
    <w:p w:rsidR="008F0B2A" w:rsidRPr="003355FB" w:rsidRDefault="008F0B2A" w:rsidP="008F0B2A">
      <w:pPr>
        <w:rPr>
          <w:sz w:val="20"/>
          <w:szCs w:val="20"/>
        </w:rPr>
      </w:pPr>
    </w:p>
    <w:p w:rsidR="008F0B2A" w:rsidRPr="00B95A37" w:rsidRDefault="008F0B2A" w:rsidP="008F0B2A">
      <w:pPr>
        <w:rPr>
          <w:sz w:val="20"/>
          <w:szCs w:val="20"/>
        </w:rPr>
      </w:pPr>
    </w:p>
    <w:p w:rsidR="009A07F5" w:rsidRPr="008F0B2A" w:rsidRDefault="009A07F5" w:rsidP="008F0B2A">
      <w:pPr>
        <w:spacing w:line="360" w:lineRule="auto"/>
        <w:ind w:firstLineChars="236" w:firstLine="566"/>
        <w:rPr>
          <w:rFonts w:asciiTheme="minorEastAsia" w:hAnsiTheme="minorEastAsia"/>
          <w:szCs w:val="24"/>
        </w:rPr>
      </w:pPr>
    </w:p>
    <w:sectPr w:rsidR="009A07F5" w:rsidRPr="008F0B2A" w:rsidSect="009A07F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4D57" w:rsidRDefault="00C64D57" w:rsidP="00C64D57">
      <w:r>
        <w:separator/>
      </w:r>
    </w:p>
  </w:endnote>
  <w:endnote w:type="continuationSeparator" w:id="0">
    <w:p w:rsidR="00C64D57" w:rsidRDefault="00C64D57" w:rsidP="00C64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 w:name="王漢宗中明體繁">
    <w:altName w:val="微軟正黑體 Light"/>
    <w:panose1 w:val="020B0609010101010101"/>
    <w:charset w:val="88"/>
    <w:family w:val="roman"/>
    <w:pitch w:val="variable"/>
    <w:sig w:usb0="800000E3" w:usb1="38C9787A"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4D57" w:rsidRDefault="00C64D57" w:rsidP="00C64D57">
      <w:r>
        <w:separator/>
      </w:r>
    </w:p>
  </w:footnote>
  <w:footnote w:type="continuationSeparator" w:id="0">
    <w:p w:rsidR="00C64D57" w:rsidRDefault="00C64D57" w:rsidP="00C64D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71A65"/>
    <w:multiLevelType w:val="hybridMultilevel"/>
    <w:tmpl w:val="8FFE7FC0"/>
    <w:lvl w:ilvl="0" w:tplc="4356C7A2">
      <w:start w:val="1"/>
      <w:numFmt w:val="decimal"/>
      <w:lvlText w:val="%1."/>
      <w:lvlJc w:val="left"/>
      <w:pPr>
        <w:ind w:left="12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432202"/>
    <w:multiLevelType w:val="hybridMultilevel"/>
    <w:tmpl w:val="445AAEA2"/>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11575EF3"/>
    <w:multiLevelType w:val="hybridMultilevel"/>
    <w:tmpl w:val="EE5840C2"/>
    <w:lvl w:ilvl="0" w:tplc="720E0A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E36BBE"/>
    <w:multiLevelType w:val="hybridMultilevel"/>
    <w:tmpl w:val="38D224D0"/>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194C30B0"/>
    <w:multiLevelType w:val="hybridMultilevel"/>
    <w:tmpl w:val="86A4EB68"/>
    <w:lvl w:ilvl="0" w:tplc="811A58CC">
      <w:start w:val="1"/>
      <w:numFmt w:val="decimal"/>
      <w:lvlText w:val="%1."/>
      <w:lvlJc w:val="left"/>
      <w:pPr>
        <w:ind w:left="360" w:hanging="360"/>
      </w:pPr>
      <w:rPr>
        <w:rFonts w:asciiTheme="minorHAnsi" w:eastAsiaTheme="minorEastAsia" w:hAnsiTheme="minorHAnsi" w:cstheme="minorBidi"/>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9C2267"/>
    <w:multiLevelType w:val="hybridMultilevel"/>
    <w:tmpl w:val="443CFC5C"/>
    <w:lvl w:ilvl="0" w:tplc="DDD844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B192401"/>
    <w:multiLevelType w:val="hybridMultilevel"/>
    <w:tmpl w:val="0906A6F8"/>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3F1F4094"/>
    <w:multiLevelType w:val="hybridMultilevel"/>
    <w:tmpl w:val="D5EA0D1C"/>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2782E7B"/>
    <w:multiLevelType w:val="hybridMultilevel"/>
    <w:tmpl w:val="400C99E0"/>
    <w:lvl w:ilvl="0" w:tplc="8D986410">
      <w:start w:val="1"/>
      <w:numFmt w:val="upperLetter"/>
      <w:lvlText w:val="%1."/>
      <w:lvlJc w:val="left"/>
      <w:pPr>
        <w:ind w:left="360" w:hanging="360"/>
      </w:pPr>
      <w:rPr>
        <w:rFonts w:ascii="微軟正黑體" w:eastAsia="微軟正黑體" w:hAnsi="微軟正黑體" w:cs="Calibr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C33785"/>
    <w:multiLevelType w:val="hybridMultilevel"/>
    <w:tmpl w:val="BB24ED1C"/>
    <w:lvl w:ilvl="0" w:tplc="2E40AC68">
      <w:start w:val="1"/>
      <w:numFmt w:val="decimal"/>
      <w:lvlText w:val="%1."/>
      <w:lvlJc w:val="left"/>
      <w:pPr>
        <w:ind w:left="1286" w:hanging="360"/>
      </w:pPr>
      <w:rPr>
        <w:rFonts w:hint="default"/>
      </w:rPr>
    </w:lvl>
    <w:lvl w:ilvl="1" w:tplc="04090019">
      <w:start w:val="1"/>
      <w:numFmt w:val="ideographTraditional"/>
      <w:lvlText w:val="%2、"/>
      <w:lvlJc w:val="left"/>
      <w:pPr>
        <w:ind w:left="1886" w:hanging="480"/>
      </w:pPr>
    </w:lvl>
    <w:lvl w:ilvl="2" w:tplc="0409001B" w:tentative="1">
      <w:start w:val="1"/>
      <w:numFmt w:val="lowerRoman"/>
      <w:lvlText w:val="%3."/>
      <w:lvlJc w:val="right"/>
      <w:pPr>
        <w:ind w:left="2366" w:hanging="480"/>
      </w:pPr>
    </w:lvl>
    <w:lvl w:ilvl="3" w:tplc="0409000F" w:tentative="1">
      <w:start w:val="1"/>
      <w:numFmt w:val="decimal"/>
      <w:lvlText w:val="%4."/>
      <w:lvlJc w:val="left"/>
      <w:pPr>
        <w:ind w:left="2846" w:hanging="480"/>
      </w:pPr>
    </w:lvl>
    <w:lvl w:ilvl="4" w:tplc="04090019" w:tentative="1">
      <w:start w:val="1"/>
      <w:numFmt w:val="ideographTraditional"/>
      <w:lvlText w:val="%5、"/>
      <w:lvlJc w:val="left"/>
      <w:pPr>
        <w:ind w:left="3326" w:hanging="480"/>
      </w:pPr>
    </w:lvl>
    <w:lvl w:ilvl="5" w:tplc="0409001B" w:tentative="1">
      <w:start w:val="1"/>
      <w:numFmt w:val="lowerRoman"/>
      <w:lvlText w:val="%6."/>
      <w:lvlJc w:val="right"/>
      <w:pPr>
        <w:ind w:left="3806" w:hanging="480"/>
      </w:pPr>
    </w:lvl>
    <w:lvl w:ilvl="6" w:tplc="0409000F" w:tentative="1">
      <w:start w:val="1"/>
      <w:numFmt w:val="decimal"/>
      <w:lvlText w:val="%7."/>
      <w:lvlJc w:val="left"/>
      <w:pPr>
        <w:ind w:left="4286" w:hanging="480"/>
      </w:pPr>
    </w:lvl>
    <w:lvl w:ilvl="7" w:tplc="04090019" w:tentative="1">
      <w:start w:val="1"/>
      <w:numFmt w:val="ideographTraditional"/>
      <w:lvlText w:val="%8、"/>
      <w:lvlJc w:val="left"/>
      <w:pPr>
        <w:ind w:left="4766" w:hanging="480"/>
      </w:pPr>
    </w:lvl>
    <w:lvl w:ilvl="8" w:tplc="0409001B" w:tentative="1">
      <w:start w:val="1"/>
      <w:numFmt w:val="lowerRoman"/>
      <w:lvlText w:val="%9."/>
      <w:lvlJc w:val="right"/>
      <w:pPr>
        <w:ind w:left="5246" w:hanging="480"/>
      </w:pPr>
    </w:lvl>
  </w:abstractNum>
  <w:abstractNum w:abstractNumId="10" w15:restartNumberingAfterBreak="0">
    <w:nsid w:val="4B665E57"/>
    <w:multiLevelType w:val="hybridMultilevel"/>
    <w:tmpl w:val="7EBEC534"/>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5510111A"/>
    <w:multiLevelType w:val="hybridMultilevel"/>
    <w:tmpl w:val="44781500"/>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59F30434"/>
    <w:multiLevelType w:val="hybridMultilevel"/>
    <w:tmpl w:val="5D867108"/>
    <w:lvl w:ilvl="0" w:tplc="6F7C548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5AB21B5A"/>
    <w:multiLevelType w:val="hybridMultilevel"/>
    <w:tmpl w:val="5394C5AA"/>
    <w:lvl w:ilvl="0" w:tplc="9CE203DA">
      <w:start w:val="1"/>
      <w:numFmt w:val="decimal"/>
      <w:lvlText w:val="%1."/>
      <w:lvlJc w:val="left"/>
      <w:pPr>
        <w:ind w:left="926" w:hanging="360"/>
      </w:pPr>
      <w:rPr>
        <w:rFonts w:hint="default"/>
      </w:rPr>
    </w:lvl>
    <w:lvl w:ilvl="1" w:tplc="04090001">
      <w:start w:val="1"/>
      <w:numFmt w:val="bullet"/>
      <w:lvlText w:val=""/>
      <w:lvlJc w:val="left"/>
      <w:pPr>
        <w:ind w:left="1526" w:hanging="480"/>
      </w:pPr>
      <w:rPr>
        <w:rFonts w:ascii="Wingdings" w:hAnsi="Wingdings" w:hint="default"/>
      </w:r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4" w15:restartNumberingAfterBreak="0">
    <w:nsid w:val="5FBC07B5"/>
    <w:multiLevelType w:val="multilevel"/>
    <w:tmpl w:val="BB1C8FA4"/>
    <w:lvl w:ilvl="0">
      <w:start w:val="1"/>
      <w:numFmt w:val="decimal"/>
      <w:lvlText w:val="%1-"/>
      <w:lvlJc w:val="left"/>
      <w:pPr>
        <w:ind w:left="375" w:hanging="375"/>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64BC3A96"/>
    <w:multiLevelType w:val="hybridMultilevel"/>
    <w:tmpl w:val="7DCEC328"/>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609295E"/>
    <w:multiLevelType w:val="multilevel"/>
    <w:tmpl w:val="4A528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D02527"/>
    <w:multiLevelType w:val="hybridMultilevel"/>
    <w:tmpl w:val="2B7CC176"/>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7BF06DBF"/>
    <w:multiLevelType w:val="hybridMultilevel"/>
    <w:tmpl w:val="9A24FD86"/>
    <w:lvl w:ilvl="0" w:tplc="4C38683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4"/>
  </w:num>
  <w:num w:numId="2">
    <w:abstractNumId w:val="13"/>
  </w:num>
  <w:num w:numId="3">
    <w:abstractNumId w:val="9"/>
  </w:num>
  <w:num w:numId="4">
    <w:abstractNumId w:val="12"/>
  </w:num>
  <w:num w:numId="5">
    <w:abstractNumId w:val="5"/>
  </w:num>
  <w:num w:numId="6">
    <w:abstractNumId w:val="14"/>
  </w:num>
  <w:num w:numId="7">
    <w:abstractNumId w:val="10"/>
  </w:num>
  <w:num w:numId="8">
    <w:abstractNumId w:val="1"/>
  </w:num>
  <w:num w:numId="9">
    <w:abstractNumId w:val="15"/>
  </w:num>
  <w:num w:numId="10">
    <w:abstractNumId w:val="3"/>
  </w:num>
  <w:num w:numId="11">
    <w:abstractNumId w:val="18"/>
  </w:num>
  <w:num w:numId="12">
    <w:abstractNumId w:val="7"/>
  </w:num>
  <w:num w:numId="13">
    <w:abstractNumId w:val="17"/>
  </w:num>
  <w:num w:numId="14">
    <w:abstractNumId w:val="11"/>
  </w:num>
  <w:num w:numId="15">
    <w:abstractNumId w:val="6"/>
  </w:num>
  <w:num w:numId="16">
    <w:abstractNumId w:val="16"/>
    <w:lvlOverride w:ilvl="0">
      <w:startOverride w:val="1"/>
    </w:lvlOverride>
  </w:num>
  <w:num w:numId="17">
    <w:abstractNumId w:val="8"/>
  </w:num>
  <w:num w:numId="18">
    <w:abstractNumId w:val="2"/>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7F5"/>
    <w:rsid w:val="00066376"/>
    <w:rsid w:val="00067BFC"/>
    <w:rsid w:val="002100B7"/>
    <w:rsid w:val="00233A1E"/>
    <w:rsid w:val="002E06C8"/>
    <w:rsid w:val="00366CC6"/>
    <w:rsid w:val="003E1013"/>
    <w:rsid w:val="006339E5"/>
    <w:rsid w:val="00735EA8"/>
    <w:rsid w:val="00764496"/>
    <w:rsid w:val="0082688A"/>
    <w:rsid w:val="008F0B2A"/>
    <w:rsid w:val="00906548"/>
    <w:rsid w:val="00933920"/>
    <w:rsid w:val="00936715"/>
    <w:rsid w:val="009A07F5"/>
    <w:rsid w:val="009C469C"/>
    <w:rsid w:val="00C03A54"/>
    <w:rsid w:val="00C06D3F"/>
    <w:rsid w:val="00C53524"/>
    <w:rsid w:val="00C64D57"/>
    <w:rsid w:val="00CC0220"/>
    <w:rsid w:val="00CF4CDD"/>
    <w:rsid w:val="00D868F5"/>
    <w:rsid w:val="00E1193F"/>
    <w:rsid w:val="00E74C72"/>
    <w:rsid w:val="00EE0DB3"/>
    <w:rsid w:val="00FA09BD"/>
    <w:rsid w:val="00FC3C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9FF4B"/>
  <w15:chartTrackingRefBased/>
  <w15:docId w15:val="{5BF7FB16-B21F-4EF0-B372-A61A709C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A07F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07F5"/>
    <w:pPr>
      <w:ind w:leftChars="200" w:left="480"/>
    </w:pPr>
  </w:style>
  <w:style w:type="character" w:customStyle="1" w:styleId="st">
    <w:name w:val="st"/>
    <w:basedOn w:val="a0"/>
    <w:rsid w:val="006339E5"/>
  </w:style>
  <w:style w:type="character" w:styleId="a4">
    <w:name w:val="Emphasis"/>
    <w:basedOn w:val="a0"/>
    <w:uiPriority w:val="20"/>
    <w:qFormat/>
    <w:rsid w:val="006339E5"/>
    <w:rPr>
      <w:i/>
      <w:iCs/>
    </w:rPr>
  </w:style>
  <w:style w:type="character" w:customStyle="1" w:styleId="ya-q-full-text">
    <w:name w:val="ya-q-full-text"/>
    <w:basedOn w:val="a0"/>
    <w:rsid w:val="00933920"/>
  </w:style>
  <w:style w:type="character" w:styleId="a5">
    <w:name w:val="Hyperlink"/>
    <w:basedOn w:val="a0"/>
    <w:uiPriority w:val="99"/>
    <w:unhideWhenUsed/>
    <w:rsid w:val="002E06C8"/>
    <w:rPr>
      <w:color w:val="0563C1" w:themeColor="hyperlink"/>
      <w:u w:val="single"/>
    </w:rPr>
  </w:style>
  <w:style w:type="character" w:styleId="a6">
    <w:name w:val="Unresolved Mention"/>
    <w:basedOn w:val="a0"/>
    <w:uiPriority w:val="99"/>
    <w:semiHidden/>
    <w:unhideWhenUsed/>
    <w:rsid w:val="002E06C8"/>
    <w:rPr>
      <w:color w:val="605E5C"/>
      <w:shd w:val="clear" w:color="auto" w:fill="E1DFDD"/>
    </w:rPr>
  </w:style>
  <w:style w:type="character" w:styleId="a7">
    <w:name w:val="annotation reference"/>
    <w:basedOn w:val="a0"/>
    <w:uiPriority w:val="99"/>
    <w:semiHidden/>
    <w:unhideWhenUsed/>
    <w:rsid w:val="00906548"/>
    <w:rPr>
      <w:sz w:val="18"/>
      <w:szCs w:val="18"/>
    </w:rPr>
  </w:style>
  <w:style w:type="paragraph" w:styleId="a8">
    <w:name w:val="annotation text"/>
    <w:basedOn w:val="a"/>
    <w:link w:val="a9"/>
    <w:uiPriority w:val="99"/>
    <w:semiHidden/>
    <w:unhideWhenUsed/>
    <w:rsid w:val="00906548"/>
  </w:style>
  <w:style w:type="character" w:customStyle="1" w:styleId="a9">
    <w:name w:val="註解文字 字元"/>
    <w:basedOn w:val="a0"/>
    <w:link w:val="a8"/>
    <w:uiPriority w:val="99"/>
    <w:semiHidden/>
    <w:rsid w:val="00906548"/>
  </w:style>
  <w:style w:type="paragraph" w:styleId="aa">
    <w:name w:val="Balloon Text"/>
    <w:basedOn w:val="a"/>
    <w:link w:val="ab"/>
    <w:uiPriority w:val="99"/>
    <w:semiHidden/>
    <w:unhideWhenUsed/>
    <w:rsid w:val="0090654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906548"/>
    <w:rPr>
      <w:rFonts w:asciiTheme="majorHAnsi" w:eastAsiaTheme="majorEastAsia" w:hAnsiTheme="majorHAnsi" w:cstheme="majorBidi"/>
      <w:sz w:val="18"/>
      <w:szCs w:val="18"/>
    </w:rPr>
  </w:style>
  <w:style w:type="paragraph" w:styleId="ac">
    <w:name w:val="header"/>
    <w:basedOn w:val="a"/>
    <w:link w:val="ad"/>
    <w:uiPriority w:val="99"/>
    <w:unhideWhenUsed/>
    <w:rsid w:val="00C64D57"/>
    <w:pPr>
      <w:tabs>
        <w:tab w:val="center" w:pos="4153"/>
        <w:tab w:val="right" w:pos="8306"/>
      </w:tabs>
      <w:snapToGrid w:val="0"/>
    </w:pPr>
    <w:rPr>
      <w:sz w:val="20"/>
      <w:szCs w:val="20"/>
    </w:rPr>
  </w:style>
  <w:style w:type="character" w:customStyle="1" w:styleId="ad">
    <w:name w:val="頁首 字元"/>
    <w:basedOn w:val="a0"/>
    <w:link w:val="ac"/>
    <w:uiPriority w:val="99"/>
    <w:rsid w:val="00C64D57"/>
    <w:rPr>
      <w:sz w:val="20"/>
      <w:szCs w:val="20"/>
    </w:rPr>
  </w:style>
  <w:style w:type="paragraph" w:styleId="ae">
    <w:name w:val="footer"/>
    <w:basedOn w:val="a"/>
    <w:link w:val="af"/>
    <w:uiPriority w:val="99"/>
    <w:unhideWhenUsed/>
    <w:rsid w:val="00C64D57"/>
    <w:pPr>
      <w:tabs>
        <w:tab w:val="center" w:pos="4153"/>
        <w:tab w:val="right" w:pos="8306"/>
      </w:tabs>
      <w:snapToGrid w:val="0"/>
    </w:pPr>
    <w:rPr>
      <w:sz w:val="20"/>
      <w:szCs w:val="20"/>
    </w:rPr>
  </w:style>
  <w:style w:type="character" w:customStyle="1" w:styleId="af">
    <w:name w:val="頁尾 字元"/>
    <w:basedOn w:val="a0"/>
    <w:link w:val="ae"/>
    <w:uiPriority w:val="99"/>
    <w:rsid w:val="00C64D57"/>
    <w:rPr>
      <w:sz w:val="20"/>
      <w:szCs w:val="20"/>
    </w:rPr>
  </w:style>
  <w:style w:type="character" w:styleId="af0">
    <w:name w:val="FollowedHyperlink"/>
    <w:basedOn w:val="a0"/>
    <w:uiPriority w:val="99"/>
    <w:semiHidden/>
    <w:unhideWhenUsed/>
    <w:rsid w:val="00C64D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ccma.org.tw/modules/teacher/images/uploads/tea62/pdf_14-2-3.pdf" TargetMode="External"/><Relationship Id="rId13" Type="http://schemas.openxmlformats.org/officeDocument/2006/relationships/image" Target="media/image5.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3018C-354C-46CC-B311-554A8CFD8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Pages>
  <Words>2257</Words>
  <Characters>12868</Characters>
  <Application>Microsoft Office Word</Application>
  <DocSecurity>0</DocSecurity>
  <Lines>107</Lines>
  <Paragraphs>30</Paragraphs>
  <ScaleCrop>false</ScaleCrop>
  <Company/>
  <LinksUpToDate>false</LinksUpToDate>
  <CharactersWithSpaces>15095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建鋒 李</dc:creator>
  <cp:keywords/>
  <dc:description/>
  <cp:lastModifiedBy>建鋒 李</cp:lastModifiedBy>
  <cp:revision>4</cp:revision>
  <dcterms:created xsi:type="dcterms:W3CDTF">2018-11-05T13:26:00Z</dcterms:created>
  <dcterms:modified xsi:type="dcterms:W3CDTF">2018-11-06T02:04:00Z</dcterms:modified>
</cp:coreProperties>
</file>